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D5" w:rsidRPr="00C533D5" w:rsidRDefault="00C533D5" w:rsidP="00C533D5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Федеральное государственное бюджетное образовательное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учреждение высшего образования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«РОССИЙСКАЯ АКАДЕМИЯ НАРОДНОГО ХОЗЯЙСТВА </w:t>
      </w:r>
      <w:r w:rsidRPr="00C533D5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br/>
        <w:t>И ГОСУДАРСТВЕННОЙ СЛУЖБЫ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ПРИ ПРЕЗИДЕНТЕ РОССИЙСКОЙ ФЕДЕРАЦИИ»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cs="Calibri"/>
          <w:kern w:val="0"/>
          <w:szCs w:val="20"/>
          <w:lang w:eastAsia="en-US"/>
        </w:rPr>
      </w:pPr>
    </w:p>
    <w:p w:rsidR="003A0290" w:rsidRPr="003A0290" w:rsidRDefault="003A0290" w:rsidP="003A0290">
      <w:pPr>
        <w:ind w:firstLine="567"/>
        <w:jc w:val="center"/>
        <w:rPr>
          <w:rFonts w:ascii="Times New Roman" w:hAnsi="Times New Roman"/>
        </w:rPr>
      </w:pPr>
      <w:r w:rsidRPr="003A0290">
        <w:rPr>
          <w:rFonts w:ascii="Times New Roman" w:hAnsi="Times New Roman"/>
        </w:rPr>
        <w:t>Северо-Западный институт управления РАНХиГС – филиал РАНХиГС</w:t>
      </w:r>
    </w:p>
    <w:p w:rsidR="003A0290" w:rsidRPr="00D125E7" w:rsidRDefault="003A0290" w:rsidP="003A0290">
      <w:pPr>
        <w:ind w:firstLine="567"/>
        <w:jc w:val="center"/>
        <w:rPr>
          <w:rFonts w:ascii="Times New Roman" w:hAnsi="Times New Roman"/>
        </w:rPr>
      </w:pPr>
      <w:r w:rsidRPr="003A0290">
        <w:rPr>
          <w:rFonts w:ascii="Times New Roman" w:hAnsi="Times New Roman"/>
        </w:rPr>
        <w:t>Кафедра международных отношений</w:t>
      </w:r>
    </w:p>
    <w:p w:rsidR="003A0290" w:rsidRPr="00D125E7" w:rsidRDefault="003A0290" w:rsidP="003A0290">
      <w:pPr>
        <w:ind w:firstLine="567"/>
        <w:jc w:val="center"/>
        <w:rPr>
          <w:rFonts w:cs="Calibri"/>
          <w:szCs w:val="20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533D5" w:rsidRPr="00C533D5" w:rsidTr="00F00915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D5" w:rsidRPr="00C533D5" w:rsidRDefault="00C533D5" w:rsidP="00C533D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  <w:p w:rsidR="00C533D5" w:rsidRPr="00C533D5" w:rsidRDefault="00C533D5" w:rsidP="00C533D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6B" w:rsidRPr="00640F02" w:rsidRDefault="0020216B" w:rsidP="0020216B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20216B" w:rsidRPr="00640F02" w:rsidRDefault="0020216B" w:rsidP="0020216B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20216B" w:rsidRPr="00640F02" w:rsidRDefault="0020216B" w:rsidP="0020216B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20216B" w:rsidRPr="00640F02" w:rsidRDefault="0020216B" w:rsidP="0020216B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20216B" w:rsidRPr="00640F02" w:rsidRDefault="0020216B" w:rsidP="0020216B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DA4DF3" w:rsidRPr="003A0290" w:rsidRDefault="00DA4DF3" w:rsidP="00DA4DF3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90">
              <w:rPr>
                <w:rFonts w:ascii="Times New Roman" w:hAnsi="Times New Roman" w:cs="Calibri"/>
                <w:sz w:val="24"/>
                <w:szCs w:val="24"/>
              </w:rPr>
              <w:t>от « 31 »   марта     2017 г</w:t>
            </w:r>
            <w:r w:rsidRPr="003A0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290"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C533D5" w:rsidRPr="00C533D5" w:rsidRDefault="00C533D5" w:rsidP="00C533D5">
            <w:pPr>
              <w:widowControl/>
              <w:suppressAutoHyphens w:val="0"/>
              <w:overflowPunct/>
              <w:autoSpaceDE/>
              <w:autoSpaceDN/>
              <w:spacing w:before="120" w:after="120"/>
              <w:ind w:firstLine="709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533D5" w:rsidRPr="00C533D5" w:rsidRDefault="00C533D5" w:rsidP="00C533D5">
            <w:pPr>
              <w:widowControl/>
              <w:suppressAutoHyphens w:val="0"/>
              <w:overflowPunct/>
              <w:autoSpaceDE/>
              <w:autoSpaceDN/>
              <w:spacing w:before="120" w:after="120"/>
              <w:ind w:left="742"/>
              <w:jc w:val="both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</w:tr>
    </w:tbl>
    <w:p w:rsidR="00C533D5" w:rsidRPr="00C533D5" w:rsidRDefault="00C533D5" w:rsidP="00C533D5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РАБОЧАЯ ПРОГРАММА ДИСЦИПЛИНЫ 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i/>
          <w:kern w:val="0"/>
          <w:sz w:val="16"/>
          <w:szCs w:val="20"/>
          <w:lang w:eastAsia="en-US"/>
        </w:rPr>
      </w:pPr>
    </w:p>
    <w:p w:rsidR="00C533D5" w:rsidRDefault="00C533D5" w:rsidP="00C533D5">
      <w:pPr>
        <w:widowControl/>
        <w:suppressAutoHyphens w:val="0"/>
        <w:overflowPunct/>
        <w:autoSpaceDE/>
        <w:autoSpaceDN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533D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C533D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C533D5">
        <w:rPr>
          <w:rFonts w:ascii="Times New Roman" w:hAnsi="Times New Roman"/>
          <w:color w:val="000000"/>
          <w:sz w:val="24"/>
          <w:szCs w:val="24"/>
        </w:rPr>
        <w:t>.В.</w:t>
      </w:r>
      <w:r w:rsidR="00CD7AC9" w:rsidRPr="00571782">
        <w:rPr>
          <w:rFonts w:ascii="Times New Roman" w:hAnsi="Times New Roman"/>
          <w:color w:val="000000"/>
          <w:sz w:val="24"/>
          <w:szCs w:val="24"/>
        </w:rPr>
        <w:t>0</w:t>
      </w:r>
      <w:r w:rsidRPr="00C533D5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7066F9">
        <w:rPr>
          <w:rFonts w:ascii="Times New Roman" w:hAnsi="Times New Roman"/>
          <w:color w:val="000000"/>
          <w:sz w:val="24"/>
          <w:szCs w:val="24"/>
        </w:rPr>
        <w:t>Внешние угрозы и проблемы обеспечения</w:t>
      </w:r>
    </w:p>
    <w:p w:rsidR="00C533D5" w:rsidRDefault="00C533D5" w:rsidP="00C533D5">
      <w:pPr>
        <w:widowControl/>
        <w:suppressAutoHyphens w:val="0"/>
        <w:overflowPunct/>
        <w:autoSpaceDE/>
        <w:autoSpaceDN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066F9">
        <w:rPr>
          <w:rFonts w:ascii="Times New Roman" w:hAnsi="Times New Roman"/>
          <w:color w:val="000000"/>
          <w:sz w:val="24"/>
          <w:szCs w:val="24"/>
        </w:rPr>
        <w:t>национальной безопасности РФ</w:t>
      </w:r>
    </w:p>
    <w:p w:rsidR="00C533D5" w:rsidRDefault="00C533D5" w:rsidP="00C533D5">
      <w:pPr>
        <w:widowControl/>
        <w:suppressAutoHyphens w:val="0"/>
        <w:overflowPunct/>
        <w:autoSpaceDE/>
        <w:autoSpaceDN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ВУПОНБ РФ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kern w:val="0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41.06.01    «Политические науки и регионоведение»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C533D5" w:rsidRPr="00C533D5" w:rsidRDefault="003A0290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направленность </w:t>
      </w:r>
      <w:r w:rsidR="00C533D5" w:rsidRPr="00C533D5">
        <w:rPr>
          <w:rFonts w:ascii="Times New Roman" w:hAnsi="Times New Roman"/>
          <w:kern w:val="0"/>
          <w:sz w:val="24"/>
          <w:szCs w:val="24"/>
          <w:lang w:eastAsia="en-US"/>
        </w:rPr>
        <w:t xml:space="preserve"> Политические проблемы международных отношений глобального и регионального развития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C533D5" w:rsidRPr="00CD7AC9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lang w:eastAsia="en-US"/>
        </w:rPr>
      </w:pPr>
      <w:r w:rsidRPr="00C533D5">
        <w:rPr>
          <w:rFonts w:ascii="Times New Roman" w:hAnsi="Times New Roman" w:cs="Calibri"/>
          <w:kern w:val="0"/>
          <w:sz w:val="28"/>
          <w:szCs w:val="28"/>
          <w:lang w:eastAsia="en-US"/>
        </w:rPr>
        <w:t>Год набора - 201</w:t>
      </w:r>
      <w:r w:rsidR="00DA4DF3" w:rsidRPr="00CD7AC9">
        <w:rPr>
          <w:rFonts w:ascii="Times New Roman" w:hAnsi="Times New Roman" w:cs="Calibri"/>
          <w:kern w:val="0"/>
          <w:sz w:val="28"/>
          <w:szCs w:val="28"/>
          <w:lang w:eastAsia="en-US"/>
        </w:rPr>
        <w:t>7</w:t>
      </w: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C533D5" w:rsidRPr="00C533D5" w:rsidRDefault="00C533D5" w:rsidP="00C533D5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C533D5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 w:rsidR="000E2222" w:rsidRPr="00423E8D">
        <w:rPr>
          <w:rFonts w:ascii="Times New Roman" w:hAnsi="Times New Roman" w:cs="Calibri"/>
          <w:kern w:val="0"/>
          <w:sz w:val="24"/>
          <w:szCs w:val="20"/>
          <w:lang w:eastAsia="en-US"/>
        </w:rPr>
        <w:t>7</w:t>
      </w:r>
      <w:r w:rsidRPr="00C533D5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C533D5">
        <w:rPr>
          <w:rFonts w:eastAsia="Calibri" w:cs="Calibri"/>
          <w:kern w:val="0"/>
          <w:szCs w:val="20"/>
          <w:lang w:eastAsia="en-US"/>
        </w:rPr>
        <w:t xml:space="preserve"> </w:t>
      </w:r>
    </w:p>
    <w:p w:rsidR="00C2006C" w:rsidRPr="007066F9" w:rsidRDefault="00C2006C" w:rsidP="00C2006C">
      <w:pPr>
        <w:ind w:firstLine="567"/>
        <w:jc w:val="both"/>
      </w:pPr>
      <w:r w:rsidRPr="007066F9">
        <w:rPr>
          <w:rFonts w:ascii="Times New Roman" w:hAnsi="Times New Roman"/>
          <w:b/>
          <w:sz w:val="24"/>
        </w:rPr>
        <w:lastRenderedPageBreak/>
        <w:t>Автор–составитель:</w:t>
      </w:r>
    </w:p>
    <w:p w:rsidR="00C2006C" w:rsidRPr="00B8086F" w:rsidRDefault="00B8086F" w:rsidP="00C200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86F">
        <w:rPr>
          <w:rFonts w:ascii="Times New Roman" w:hAnsi="Times New Roman"/>
          <w:sz w:val="24"/>
          <w:szCs w:val="24"/>
        </w:rPr>
        <w:t>д.и.н., профессор кафедры международных отношений М.М. Шумилов</w:t>
      </w:r>
    </w:p>
    <w:p w:rsidR="00483ACE" w:rsidRPr="00B8086F" w:rsidRDefault="00483ACE" w:rsidP="00C2006C">
      <w:pPr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483ACE" w:rsidRDefault="00483ACE" w:rsidP="00C2006C">
      <w:pPr>
        <w:ind w:right="-6" w:firstLine="567"/>
        <w:jc w:val="both"/>
        <w:rPr>
          <w:rFonts w:ascii="Times New Roman" w:hAnsi="Times New Roman"/>
          <w:sz w:val="24"/>
        </w:rPr>
      </w:pPr>
    </w:p>
    <w:p w:rsidR="00697F8D" w:rsidRPr="00C34BAC" w:rsidRDefault="00697F8D" w:rsidP="00697F8D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C34BAC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697F8D" w:rsidRPr="008D290F" w:rsidRDefault="00697F8D" w:rsidP="00697F8D">
      <w:pPr>
        <w:ind w:right="-6" w:firstLine="567"/>
        <w:jc w:val="both"/>
        <w:rPr>
          <w:rFonts w:ascii="Times New Roman" w:hAnsi="Times New Roman"/>
          <w:sz w:val="24"/>
        </w:rPr>
      </w:pPr>
      <w:r w:rsidRPr="00697F8D">
        <w:rPr>
          <w:rFonts w:ascii="Times New Roman" w:hAnsi="Times New Roman"/>
          <w:sz w:val="24"/>
        </w:rPr>
        <w:t>Доктор философских наук, профессор</w:t>
      </w:r>
      <w:r w:rsidR="00C34BAC">
        <w:rPr>
          <w:rFonts w:ascii="Times New Roman" w:hAnsi="Times New Roman"/>
          <w:sz w:val="24"/>
        </w:rPr>
        <w:t xml:space="preserve"> </w:t>
      </w:r>
      <w:r w:rsidRPr="00697F8D">
        <w:rPr>
          <w:rFonts w:ascii="Times New Roman" w:hAnsi="Times New Roman"/>
          <w:sz w:val="24"/>
        </w:rPr>
        <w:t>Ю.В. Косов</w:t>
      </w:r>
    </w:p>
    <w:p w:rsidR="00697F8D" w:rsidRDefault="00697F8D" w:rsidP="00697F8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06C" w:rsidRPr="007066F9" w:rsidRDefault="00C2006C" w:rsidP="00C2006C">
      <w:pPr>
        <w:tabs>
          <w:tab w:val="center" w:pos="1620"/>
          <w:tab w:val="center" w:pos="4320"/>
          <w:tab w:val="center" w:pos="6840"/>
        </w:tabs>
        <w:ind w:right="-6" w:firstLine="567"/>
        <w:sectPr w:rsidR="00C2006C" w:rsidRPr="007066F9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C2006C" w:rsidRPr="007066F9" w:rsidRDefault="00C2006C" w:rsidP="00C2006C">
      <w:pPr>
        <w:ind w:firstLine="567"/>
        <w:jc w:val="center"/>
      </w:pPr>
      <w:r w:rsidRPr="007066F9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7066F9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3A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A4FB2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7066F9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Объем и место</w:t>
            </w:r>
            <w:r w:rsidR="00697F8D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 w:rsidRPr="007066F9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697F8D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7066F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066F9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697F8D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066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66F9">
              <w:rPr>
                <w:rFonts w:ascii="Times New Roman" w:hAnsi="Times New Roman"/>
                <w:sz w:val="24"/>
                <w:szCs w:val="24"/>
              </w:rPr>
              <w:t xml:space="preserve"> по освоению ди</w:t>
            </w:r>
            <w:r w:rsidR="003A4FB2">
              <w:rPr>
                <w:rFonts w:ascii="Times New Roman" w:hAnsi="Times New Roman"/>
                <w:sz w:val="24"/>
                <w:szCs w:val="24"/>
              </w:rPr>
              <w:t>сциплины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697F8D">
              <w:rPr>
                <w:rFonts w:ascii="Times New Roman" w:hAnsi="Times New Roman"/>
                <w:sz w:val="24"/>
                <w:szCs w:val="24"/>
              </w:rPr>
              <w:t>учающихся по дисциплине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7066F9" w:rsidTr="008A5DD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7066F9" w:rsidRDefault="00C2006C" w:rsidP="00C2006C">
      <w:pPr>
        <w:ind w:firstLine="567"/>
        <w:jc w:val="both"/>
      </w:pPr>
    </w:p>
    <w:p w:rsidR="00C2006C" w:rsidRPr="007066F9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7066F9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7066F9">
        <w:rPr>
          <w:rFonts w:ascii="Times New Roman" w:hAnsi="Times New Roman"/>
        </w:rPr>
        <w:t xml:space="preserve"> </w:t>
      </w:r>
    </w:p>
    <w:p w:rsidR="00C2006C" w:rsidRPr="007066F9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7066F9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</w:t>
      </w:r>
      <w:r w:rsidR="00697F8D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proofErr w:type="gramStart"/>
      <w:r w:rsidR="00697F8D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Pr="007066F9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7066F9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7066F9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697F8D" w:rsidRDefault="00C2006C" w:rsidP="00571782">
      <w:pPr>
        <w:widowControl/>
        <w:numPr>
          <w:ilvl w:val="1"/>
          <w:numId w:val="3"/>
        </w:numPr>
        <w:overflowPunct/>
        <w:autoSpaceDE/>
        <w:jc w:val="both"/>
        <w:textAlignment w:val="auto"/>
      </w:pPr>
      <w:r w:rsidRPr="007066F9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7066F9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571782" w:rsidRPr="00571782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571782" w:rsidRPr="00571782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571782" w:rsidRPr="00571782">
        <w:rPr>
          <w:rFonts w:ascii="Times New Roman" w:hAnsi="Times New Roman"/>
          <w:b/>
          <w:color w:val="000000"/>
          <w:sz w:val="24"/>
          <w:szCs w:val="24"/>
        </w:rPr>
        <w:t xml:space="preserve">.В.03 </w:t>
      </w:r>
      <w:r w:rsidR="00A10816" w:rsidRPr="00C34BAC">
        <w:rPr>
          <w:rFonts w:ascii="Times New Roman" w:hAnsi="Times New Roman"/>
          <w:b/>
          <w:color w:val="000000"/>
          <w:sz w:val="24"/>
          <w:szCs w:val="24"/>
        </w:rPr>
        <w:t>«Внешние угрозы и проблемы обеспечения национальной безопасности РФ»</w:t>
      </w:r>
      <w:r w:rsidR="00A10816" w:rsidRPr="00697F8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6F9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697F8D" w:rsidRPr="007066F9" w:rsidRDefault="00697F8D" w:rsidP="00697F8D">
      <w:pPr>
        <w:widowControl/>
        <w:overflowPunct/>
        <w:autoSpaceDE/>
        <w:jc w:val="both"/>
        <w:textAlignment w:val="auto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7066F9" w:rsidTr="008A5D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7066F9" w:rsidRDefault="00C2006C" w:rsidP="008A5DD4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7066F9" w:rsidRDefault="00C2006C" w:rsidP="008A5DD4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7066F9" w:rsidRDefault="00C2006C" w:rsidP="008A5DD4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066F9" w:rsidRPr="007066F9" w:rsidTr="008A5D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8171C4" w:rsidP="008171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</w:tr>
      <w:tr w:rsidR="007066F9" w:rsidRPr="007066F9" w:rsidTr="008A5D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483ACE" w:rsidP="008A5DD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83ACE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  <w:tr w:rsidR="007066F9" w:rsidRPr="007066F9" w:rsidTr="008A5D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7DB"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8171C4" w:rsidP="008A5DD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483ACE" w:rsidRPr="008171C4" w:rsidRDefault="00483ACE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i/>
          <w:kern w:val="0"/>
          <w:sz w:val="20"/>
          <w:szCs w:val="20"/>
        </w:rPr>
      </w:pPr>
    </w:p>
    <w:p w:rsidR="00C2006C" w:rsidRPr="008171C4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b/>
        </w:rPr>
      </w:pPr>
      <w:r w:rsidRPr="008171C4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В результате освоения дисциплины у студентов должны быть сформированы:</w:t>
      </w:r>
    </w:p>
    <w:p w:rsidR="008171C4" w:rsidRDefault="008171C4" w:rsidP="008171C4">
      <w:pPr>
        <w:widowControl/>
        <w:overflowPunct/>
        <w:autoSpaceDE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8171C4" w:rsidRDefault="008171C4" w:rsidP="008171C4">
      <w:pPr>
        <w:widowControl/>
        <w:overflowPunct/>
        <w:autoSpaceDE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8171C4" w:rsidRDefault="008171C4" w:rsidP="008171C4">
      <w:pPr>
        <w:widowControl/>
        <w:overflowPunct/>
        <w:autoSpaceDE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8171C4" w:rsidRPr="008171C4" w:rsidRDefault="008171C4" w:rsidP="008171C4">
      <w:pPr>
        <w:widowControl/>
        <w:overflowPunct/>
        <w:autoSpaceDE/>
        <w:jc w:val="both"/>
        <w:textAlignment w:val="auto"/>
        <w:rPr>
          <w:rFonts w:ascii="Times New Roman" w:hAnsi="Times New Roman"/>
          <w:b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026"/>
        <w:gridCol w:w="5288"/>
      </w:tblGrid>
      <w:tr w:rsidR="00C2006C" w:rsidRPr="007066F9" w:rsidTr="008171C4">
        <w:trPr>
          <w:jc w:val="center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7066F9" w:rsidRDefault="00C2006C" w:rsidP="008A5DD4">
            <w:pPr>
              <w:jc w:val="both"/>
            </w:pPr>
            <w:r w:rsidRPr="00F009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</w:t>
            </w:r>
            <w:r w:rsidR="00F00915" w:rsidRPr="00F00915">
              <w:rPr>
                <w:rFonts w:ascii="Times New Roman" w:hAnsi="Times New Roman"/>
                <w:i/>
                <w:sz w:val="24"/>
                <w:szCs w:val="24"/>
              </w:rPr>
              <w:t>бобщенная трудовая функция</w:t>
            </w:r>
            <w:r w:rsidR="00F009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66F9">
              <w:rPr>
                <w:rFonts w:ascii="Times New Roman" w:hAnsi="Times New Roman"/>
                <w:sz w:val="24"/>
                <w:szCs w:val="24"/>
              </w:rPr>
              <w:t>/</w:t>
            </w:r>
            <w:r w:rsidR="00F00915">
              <w:rPr>
                <w:rFonts w:ascii="Times New Roman" w:hAnsi="Times New Roman"/>
                <w:sz w:val="24"/>
                <w:szCs w:val="24"/>
              </w:rPr>
              <w:t>/</w:t>
            </w:r>
            <w:r w:rsidRPr="007066F9">
              <w:rPr>
                <w:rFonts w:ascii="Times New Roman" w:hAnsi="Times New Roman"/>
                <w:sz w:val="24"/>
                <w:szCs w:val="24"/>
              </w:rPr>
              <w:t>Т</w:t>
            </w:r>
            <w:r w:rsidR="00F00915">
              <w:rPr>
                <w:rFonts w:ascii="Times New Roman" w:hAnsi="Times New Roman"/>
                <w:sz w:val="24"/>
                <w:szCs w:val="24"/>
              </w:rPr>
              <w:t>рудовая функция</w:t>
            </w:r>
            <w:r w:rsidRPr="0070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06C" w:rsidRPr="007066F9" w:rsidRDefault="00C2006C" w:rsidP="008A5DD4"/>
        </w:tc>
        <w:tc>
          <w:tcPr>
            <w:tcW w:w="202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jc w:val="both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jc w:val="center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7066F9" w:rsidRPr="007066F9" w:rsidTr="008171C4">
        <w:trPr>
          <w:jc w:val="center"/>
        </w:trPr>
        <w:tc>
          <w:tcPr>
            <w:tcW w:w="2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6F9" w:rsidRPr="007066F9" w:rsidRDefault="007066F9" w:rsidP="00F0091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7066F9" w:rsidRPr="007066F9" w:rsidRDefault="007066F9" w:rsidP="008A5D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6F9" w:rsidRPr="007066F9" w:rsidRDefault="00C34BAC" w:rsidP="008A5DD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8171C4" w:rsidRPr="008171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1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C4" w:rsidRPr="00E770EF">
              <w:rPr>
                <w:rFonts w:ascii="Times New Roman" w:hAnsi="Times New Roman"/>
                <w:bCs/>
                <w:sz w:val="24"/>
                <w:szCs w:val="24"/>
              </w:rPr>
              <w:t>общие принципы гуманитарного мышления, базовые современные теоретические подходы в оценке проблем международного развития</w:t>
            </w:r>
            <w:r w:rsidR="008171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066F9" w:rsidRPr="007066F9" w:rsidTr="008171C4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6F9" w:rsidRPr="007066F9" w:rsidRDefault="007066F9" w:rsidP="008A5D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6F9" w:rsidRPr="00F00915" w:rsidRDefault="00C34BAC" w:rsidP="008171C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7066F9" w:rsidRPr="008171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066F9" w:rsidRPr="00F0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C4" w:rsidRPr="00E770EF">
              <w:rPr>
                <w:rFonts w:ascii="Times New Roman" w:hAnsi="Times New Roman"/>
                <w:bCs/>
                <w:sz w:val="24"/>
                <w:szCs w:val="24"/>
              </w:rPr>
              <w:t>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  <w:r w:rsidR="008171C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7066F9" w:rsidRPr="007066F9" w:rsidTr="008171C4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6F9" w:rsidRPr="007066F9" w:rsidRDefault="007066F9" w:rsidP="008A5D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6F9" w:rsidRPr="00F00915" w:rsidRDefault="00C34BAC" w:rsidP="008171C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7066F9" w:rsidRPr="008171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066F9" w:rsidRPr="00F00915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88208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7066F9" w:rsidRPr="00F0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C4" w:rsidRPr="00E770EF">
              <w:rPr>
                <w:rFonts w:ascii="Times New Roman" w:hAnsi="Times New Roman"/>
                <w:bCs/>
                <w:sz w:val="24"/>
                <w:szCs w:val="24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</w:t>
            </w:r>
            <w:r w:rsidR="008171C4">
              <w:rPr>
                <w:rFonts w:ascii="Times New Roman" w:hAnsi="Times New Roman"/>
                <w:bCs/>
                <w:sz w:val="24"/>
                <w:szCs w:val="24"/>
              </w:rPr>
              <w:t>и задачи политического развития</w:t>
            </w:r>
            <w:r w:rsidR="00F00915" w:rsidRPr="00F00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66F9" w:rsidRPr="007066F9" w:rsidTr="008171C4">
        <w:trPr>
          <w:jc w:val="center"/>
        </w:trPr>
        <w:tc>
          <w:tcPr>
            <w:tcW w:w="2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60AA" w:rsidRPr="00EB60AA" w:rsidRDefault="00EB60AA" w:rsidP="008A5DD4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6F9" w:rsidRPr="007066F9" w:rsidRDefault="00C34BAC" w:rsidP="008171C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AC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7066F9" w:rsidRPr="008171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066F9" w:rsidRPr="0070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C4" w:rsidRPr="008171C4">
              <w:rPr>
                <w:rFonts w:ascii="Times New Roman" w:hAnsi="Times New Roman"/>
                <w:sz w:val="24"/>
                <w:szCs w:val="24"/>
              </w:rPr>
              <w:t>Знание внешнеполитических документов РФ</w:t>
            </w:r>
            <w:r w:rsidR="00817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66F9" w:rsidRPr="007066F9" w:rsidTr="00F00915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6F9" w:rsidRPr="007066F9" w:rsidRDefault="007066F9" w:rsidP="008A5D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6F9" w:rsidRPr="007066F9" w:rsidRDefault="00C34BAC" w:rsidP="000B2582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AC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7066F9" w:rsidRPr="008171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066F9" w:rsidRPr="0070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582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="008171C4" w:rsidRPr="008171C4">
              <w:rPr>
                <w:rFonts w:ascii="Times New Roman" w:hAnsi="Times New Roman"/>
                <w:sz w:val="24"/>
                <w:szCs w:val="24"/>
              </w:rPr>
              <w:t>внешнеполитически</w:t>
            </w:r>
            <w:r w:rsidR="000B2582">
              <w:rPr>
                <w:rFonts w:ascii="Times New Roman" w:hAnsi="Times New Roman"/>
                <w:sz w:val="24"/>
                <w:szCs w:val="24"/>
              </w:rPr>
              <w:t>е интересы, принципы и направления</w:t>
            </w:r>
            <w:r w:rsidR="008171C4" w:rsidRPr="008171C4">
              <w:rPr>
                <w:rFonts w:ascii="Times New Roman" w:hAnsi="Times New Roman"/>
                <w:sz w:val="24"/>
                <w:szCs w:val="24"/>
              </w:rPr>
              <w:t xml:space="preserve"> внешнеполитической стратегии России</w:t>
            </w:r>
            <w:r w:rsidR="00817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66F9" w:rsidRPr="007066F9" w:rsidTr="00F00915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66F9" w:rsidRPr="007066F9" w:rsidRDefault="007066F9" w:rsidP="008A5D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6F9" w:rsidRPr="000B2582" w:rsidRDefault="00C34BAC" w:rsidP="000B2582">
            <w:pPr>
              <w:jc w:val="both"/>
              <w:rPr>
                <w:sz w:val="20"/>
                <w:szCs w:val="20"/>
              </w:rPr>
            </w:pPr>
            <w:r w:rsidRPr="00C34BAC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7066F9" w:rsidRPr="000B25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066F9" w:rsidRPr="0070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582" w:rsidRPr="00E845D9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0B2582">
              <w:rPr>
                <w:rFonts w:ascii="Times New Roman" w:hAnsi="Times New Roman"/>
                <w:sz w:val="24"/>
                <w:szCs w:val="24"/>
              </w:rPr>
              <w:t>м</w:t>
            </w:r>
            <w:r w:rsidR="000B2582" w:rsidRPr="00E845D9">
              <w:rPr>
                <w:rFonts w:ascii="Times New Roman" w:hAnsi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  <w:r w:rsidR="000B2582">
              <w:rPr>
                <w:sz w:val="20"/>
                <w:szCs w:val="20"/>
              </w:rPr>
              <w:t>.</w:t>
            </w:r>
          </w:p>
        </w:tc>
      </w:tr>
      <w:tr w:rsidR="007066F9" w:rsidRPr="007066F9" w:rsidTr="00F00915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7DC" w:rsidRPr="009807DC" w:rsidRDefault="009807DC" w:rsidP="008A5DD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F9" w:rsidRPr="007066F9" w:rsidRDefault="007066F9" w:rsidP="008A5D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6F9" w:rsidRPr="000B2582" w:rsidRDefault="00C34BAC" w:rsidP="000B2582">
            <w:pPr>
              <w:jc w:val="both"/>
            </w:pPr>
            <w:r w:rsidRPr="00C34BAC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7066F9" w:rsidRPr="000B25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066F9" w:rsidRPr="0098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582"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</w:t>
            </w:r>
            <w:r w:rsidR="000B2582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и многообразия </w:t>
            </w:r>
            <w:r w:rsidR="000B258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0B2582"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 w:rsidR="000B258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A10816" w:rsidRPr="007066F9" w:rsidTr="00F00915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816" w:rsidRPr="007066F9" w:rsidRDefault="00A10816" w:rsidP="008A5D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7066F9" w:rsidRDefault="00A10816" w:rsidP="008A5DD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816" w:rsidRPr="009807DC" w:rsidRDefault="00C34BAC" w:rsidP="000B2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AC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A10816" w:rsidRPr="000B25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0816" w:rsidRPr="0098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582" w:rsidRPr="00A53FC7">
              <w:rPr>
                <w:rFonts w:ascii="Times New Roman" w:hAnsi="Times New Roman"/>
                <w:bCs/>
                <w:sz w:val="24"/>
                <w:szCs w:val="24"/>
              </w:rPr>
              <w:t>соотносить данные международного развития, интеграционных взаимодействий с интересами Российской Федерации</w:t>
            </w:r>
            <w:r w:rsidR="000B25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0816" w:rsidRPr="007066F9" w:rsidTr="00F00915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816" w:rsidRPr="007066F9" w:rsidRDefault="00A10816" w:rsidP="008A5D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7066F9" w:rsidRDefault="00A10816" w:rsidP="008A5DD4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816" w:rsidRPr="000B2582" w:rsidRDefault="00C34BAC" w:rsidP="000B2582">
            <w:pPr>
              <w:jc w:val="both"/>
              <w:rPr>
                <w:sz w:val="20"/>
                <w:szCs w:val="20"/>
              </w:rPr>
            </w:pPr>
            <w:r w:rsidRPr="00C34BAC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A10816" w:rsidRPr="000B25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807DC" w:rsidRPr="009807DC"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="000B2582">
              <w:rPr>
                <w:rFonts w:ascii="Times New Roman" w:hAnsi="Times New Roman"/>
                <w:sz w:val="24"/>
                <w:szCs w:val="24"/>
              </w:rPr>
              <w:t>м</w:t>
            </w:r>
            <w:r w:rsidR="000B2582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сравнительный анализ различных моделей развития сотру</w:t>
            </w:r>
            <w:r w:rsidR="000B2582">
              <w:rPr>
                <w:rFonts w:ascii="Times New Roman" w:hAnsi="Times New Roman"/>
                <w:bCs/>
                <w:sz w:val="24"/>
                <w:szCs w:val="24"/>
              </w:rPr>
              <w:t>дничества с учетом интересов РФ.</w:t>
            </w:r>
          </w:p>
        </w:tc>
      </w:tr>
      <w:bookmarkEnd w:id="0"/>
      <w:bookmarkEnd w:id="1"/>
    </w:tbl>
    <w:p w:rsidR="00C2006C" w:rsidRPr="007066F9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Default="003A4FB2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>
        <w:rPr>
          <w:rFonts w:ascii="Times New Roman" w:hAnsi="Times New Roman"/>
          <w:b/>
          <w:kern w:val="0"/>
          <w:sz w:val="24"/>
          <w:szCs w:val="20"/>
        </w:rPr>
        <w:t>Объем и место дисциплины</w:t>
      </w:r>
      <w:r w:rsidR="00C2006C" w:rsidRPr="007066F9">
        <w:rPr>
          <w:rFonts w:ascii="Times New Roman" w:hAnsi="Times New Roman"/>
          <w:b/>
          <w:kern w:val="0"/>
          <w:sz w:val="24"/>
          <w:szCs w:val="20"/>
        </w:rPr>
        <w:t xml:space="preserve"> в структуре ОП </w:t>
      </w:r>
      <w:proofErr w:type="gramStart"/>
      <w:r w:rsidR="00C2006C" w:rsidRPr="007066F9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0B2582" w:rsidRPr="007066F9" w:rsidRDefault="000B2582" w:rsidP="000B2582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7066F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7066F9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7066F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7066F9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7066F9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составляет 2 зачетные единицы, 72 часа.</w:t>
      </w:r>
    </w:p>
    <w:p w:rsidR="00A10816" w:rsidRPr="007066F9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</w:p>
    <w:p w:rsidR="00A10816" w:rsidRPr="007066F9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0"/>
                <w:szCs w:val="20"/>
              </w:rPr>
              <w:lastRenderedPageBreak/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11" w:type="dxa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64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A10816" w:rsidRPr="007066F9" w:rsidRDefault="00A10816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293075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2411" w:type="dxa"/>
          </w:tcPr>
          <w:p w:rsidR="00A10816" w:rsidRPr="007066F9" w:rsidRDefault="00293075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</w:p>
        </w:tc>
      </w:tr>
      <w:tr w:rsidR="00A10816" w:rsidRPr="007066F9" w:rsidTr="008A5DD4">
        <w:tc>
          <w:tcPr>
            <w:tcW w:w="4643" w:type="dxa"/>
            <w:shd w:val="clear" w:color="auto" w:fill="auto"/>
          </w:tcPr>
          <w:p w:rsidR="00A10816" w:rsidRPr="007066F9" w:rsidRDefault="00A10816" w:rsidP="008A5D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A10816" w:rsidRPr="007066F9" w:rsidRDefault="000B2582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A10816" w:rsidRPr="007066F9" w:rsidRDefault="000B2582" w:rsidP="008A5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293075" w:rsidRDefault="00293075" w:rsidP="00293075">
      <w:pPr>
        <w:ind w:firstLine="567"/>
        <w:rPr>
          <w:i/>
        </w:rPr>
      </w:pPr>
      <w:r>
        <w:rPr>
          <w:i/>
        </w:rPr>
        <w:t>Сокращения: УО* - Устный опрос</w:t>
      </w:r>
    </w:p>
    <w:p w:rsidR="000B2582" w:rsidRDefault="000B2582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7066F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7066F9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7066F9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7066F9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7066F9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10816" w:rsidRPr="007066F9" w:rsidRDefault="00C34BAC" w:rsidP="00A1081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О</w:t>
      </w:r>
      <w:r w:rsidR="00A10816" w:rsidRPr="007066F9">
        <w:rPr>
          <w:rFonts w:ascii="Times New Roman" w:hAnsi="Times New Roman"/>
          <w:sz w:val="24"/>
          <w:szCs w:val="24"/>
        </w:rPr>
        <w:t xml:space="preserve">П по </w:t>
      </w:r>
      <w:r w:rsidR="00A10816" w:rsidRPr="007066F9">
        <w:rPr>
          <w:rFonts w:ascii="Times New Roman" w:hAnsi="Times New Roman"/>
          <w:color w:val="000000"/>
          <w:sz w:val="24"/>
          <w:szCs w:val="24"/>
        </w:rPr>
        <w:t xml:space="preserve">направлению подготовки 41.06.01 </w:t>
      </w:r>
      <w:r w:rsidR="00215C2E">
        <w:rPr>
          <w:rFonts w:ascii="Times New Roman" w:hAnsi="Times New Roman"/>
          <w:color w:val="000000"/>
          <w:sz w:val="24"/>
          <w:szCs w:val="24"/>
        </w:rPr>
        <w:t>«</w:t>
      </w:r>
      <w:r w:rsidR="00A10816" w:rsidRPr="007066F9">
        <w:rPr>
          <w:rFonts w:ascii="Times New Roman" w:hAnsi="Times New Roman"/>
          <w:color w:val="000000"/>
          <w:sz w:val="24"/>
          <w:szCs w:val="24"/>
        </w:rPr>
        <w:t>Политические науки и регионоведение</w:t>
      </w:r>
      <w:r w:rsidR="00215C2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10816" w:rsidRPr="007066F9">
        <w:rPr>
          <w:rFonts w:ascii="Times New Roman" w:hAnsi="Times New Roman"/>
          <w:color w:val="000000"/>
          <w:sz w:val="24"/>
          <w:szCs w:val="24"/>
        </w:rPr>
        <w:t>дисциплина</w:t>
      </w:r>
      <w:r w:rsidR="000B25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782" w:rsidRPr="00571782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571782" w:rsidRPr="005717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571782" w:rsidRPr="00571782">
        <w:rPr>
          <w:rFonts w:ascii="Times New Roman" w:hAnsi="Times New Roman"/>
          <w:color w:val="000000"/>
          <w:sz w:val="24"/>
          <w:szCs w:val="24"/>
        </w:rPr>
        <w:t xml:space="preserve">.В.03 </w:t>
      </w:r>
      <w:r w:rsidR="00A10816" w:rsidRPr="007066F9">
        <w:rPr>
          <w:rFonts w:ascii="Times New Roman" w:hAnsi="Times New Roman"/>
          <w:color w:val="000000"/>
          <w:sz w:val="24"/>
          <w:szCs w:val="24"/>
        </w:rPr>
        <w:t xml:space="preserve">«Внешние угрозы и проблемы обеспечения национальной безопасности РФ» относится к </w:t>
      </w:r>
      <w:r w:rsidR="000B2582">
        <w:rPr>
          <w:rFonts w:ascii="Times New Roman" w:hAnsi="Times New Roman"/>
          <w:color w:val="000000"/>
          <w:sz w:val="24"/>
          <w:szCs w:val="24"/>
        </w:rPr>
        <w:t>обязательным дисциплинам вариативной</w:t>
      </w:r>
      <w:r w:rsidR="00A10816" w:rsidRPr="007066F9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>
        <w:rPr>
          <w:rFonts w:ascii="Times New Roman" w:hAnsi="Times New Roman"/>
          <w:color w:val="000000"/>
          <w:sz w:val="24"/>
          <w:szCs w:val="24"/>
        </w:rPr>
        <w:t>учебного плана</w:t>
      </w:r>
      <w:r w:rsidR="000B2582">
        <w:rPr>
          <w:rFonts w:ascii="Times New Roman" w:hAnsi="Times New Roman"/>
          <w:color w:val="000000"/>
          <w:sz w:val="24"/>
          <w:szCs w:val="24"/>
        </w:rPr>
        <w:t xml:space="preserve"> аспирантуры</w:t>
      </w:r>
      <w:r w:rsidR="00A10816" w:rsidRPr="007066F9">
        <w:rPr>
          <w:rFonts w:ascii="Times New Roman" w:hAnsi="Times New Roman"/>
          <w:color w:val="000000"/>
          <w:sz w:val="24"/>
          <w:szCs w:val="24"/>
        </w:rPr>
        <w:t>.</w:t>
      </w:r>
      <w:bookmarkStart w:id="4" w:name="_Toc419652012"/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Программа </w:t>
      </w:r>
      <w:r w:rsidR="000B2582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571782" w:rsidRPr="00571782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571782" w:rsidRPr="005717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571782" w:rsidRPr="00571782">
        <w:rPr>
          <w:rFonts w:ascii="Times New Roman" w:hAnsi="Times New Roman"/>
          <w:color w:val="000000"/>
          <w:sz w:val="24"/>
          <w:szCs w:val="24"/>
        </w:rPr>
        <w:t xml:space="preserve">.В.03 </w:t>
      </w:r>
      <w:r w:rsidR="000B2582" w:rsidRPr="007066F9">
        <w:rPr>
          <w:rFonts w:ascii="Times New Roman" w:hAnsi="Times New Roman"/>
          <w:color w:val="000000"/>
          <w:sz w:val="24"/>
          <w:szCs w:val="24"/>
        </w:rPr>
        <w:t>«Внешние угрозы и проблемы обеспечения национальной безопасности РФ»</w:t>
      </w:r>
      <w:r w:rsidR="000B25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66F9">
        <w:rPr>
          <w:rFonts w:ascii="Times New Roman" w:hAnsi="Times New Roman"/>
          <w:sz w:val="24"/>
          <w:szCs w:val="24"/>
        </w:rPr>
        <w:t>является составной частью фундам</w:t>
      </w:r>
      <w:r w:rsidR="00215C2E">
        <w:rPr>
          <w:rFonts w:ascii="Times New Roman" w:hAnsi="Times New Roman"/>
          <w:sz w:val="24"/>
          <w:szCs w:val="24"/>
        </w:rPr>
        <w:t xml:space="preserve">ентальной подготовки слушателей, </w:t>
      </w:r>
      <w:r w:rsidRPr="007066F9">
        <w:rPr>
          <w:rFonts w:ascii="Times New Roman" w:hAnsi="Times New Roman"/>
          <w:sz w:val="24"/>
          <w:szCs w:val="24"/>
        </w:rPr>
        <w:t>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End w:id="4"/>
    </w:p>
    <w:p w:rsidR="000B2582" w:rsidRDefault="000B2582" w:rsidP="000B2582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43FA8">
        <w:rPr>
          <w:rFonts w:ascii="Times New Roman" w:eastAsia="Calibri" w:hAnsi="Times New Roman"/>
          <w:sz w:val="24"/>
          <w:szCs w:val="24"/>
        </w:rPr>
        <w:tab/>
      </w:r>
    </w:p>
    <w:p w:rsidR="000B2582" w:rsidRDefault="000B2582" w:rsidP="000B2582">
      <w:pPr>
        <w:jc w:val="both"/>
        <w:outlineLvl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Cs/>
          <w:sz w:val="24"/>
          <w:szCs w:val="24"/>
        </w:rPr>
        <w:t>Д</w:t>
      </w:r>
      <w:r w:rsidRPr="00D47FAF">
        <w:rPr>
          <w:rFonts w:ascii="Times New Roman" w:hAnsi="Times New Roman"/>
          <w:b/>
          <w:iCs/>
          <w:sz w:val="24"/>
          <w:szCs w:val="24"/>
        </w:rPr>
        <w:t>исциплина реализуется после изучения</w:t>
      </w:r>
      <w:r>
        <w:rPr>
          <w:rFonts w:ascii="Times New Roman" w:hAnsi="Times New Roman"/>
          <w:b/>
          <w:iCs/>
          <w:sz w:val="24"/>
          <w:szCs w:val="24"/>
        </w:rPr>
        <w:t xml:space="preserve"> следующих дисциплин</w:t>
      </w:r>
      <w:r w:rsidRPr="00D47FAF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B2582" w:rsidRDefault="000B2582" w:rsidP="000B2582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B2582" w:rsidRPr="00D47FAF" w:rsidRDefault="000B2582" w:rsidP="000B2582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7000B7" w:rsidRPr="00D47FAF" w:rsidTr="000B2582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0B7" w:rsidRPr="001A2EF3" w:rsidRDefault="007000B7" w:rsidP="00152D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.В.ДВ.2.1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7" w:rsidRPr="001A2EF3" w:rsidRDefault="007000B7" w:rsidP="00152D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Концептуальный анализ евразийской интеграции</w:t>
            </w:r>
          </w:p>
        </w:tc>
      </w:tr>
      <w:tr w:rsidR="007000B7" w:rsidRPr="00D47FAF" w:rsidTr="000B2582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0B7" w:rsidRPr="001A2EF3" w:rsidRDefault="007000B7" w:rsidP="00152D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.Б.1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7" w:rsidRPr="001A2EF3" w:rsidRDefault="007000B7" w:rsidP="00152D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</w:tr>
      <w:tr w:rsidR="007000B7" w:rsidRPr="00D47FAF" w:rsidTr="000B2582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0B7" w:rsidRPr="001A2EF3" w:rsidRDefault="007000B7" w:rsidP="00152D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.В.ОД.1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7" w:rsidRPr="001A2EF3" w:rsidRDefault="007000B7" w:rsidP="00152D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EF3">
              <w:rPr>
                <w:rFonts w:ascii="Times New Roman" w:hAnsi="Times New Roman"/>
                <w:color w:val="000000"/>
                <w:sz w:val="20"/>
                <w:szCs w:val="20"/>
              </w:rPr>
              <w:t>Общая политология</w:t>
            </w:r>
          </w:p>
        </w:tc>
      </w:tr>
    </w:tbl>
    <w:p w:rsidR="000B2582" w:rsidRDefault="000B2582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7DB" w:rsidRPr="00D47FAF" w:rsidRDefault="00E557DB" w:rsidP="00E557DB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E557DB" w:rsidRPr="00D47FAF" w:rsidRDefault="00E557DB" w:rsidP="00E557DB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C2006C" w:rsidRPr="007066F9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7066F9">
        <w:rPr>
          <w:rFonts w:ascii="Times New Roman" w:hAnsi="Times New Roman"/>
          <w:b/>
          <w:sz w:val="24"/>
        </w:rPr>
        <w:t>Содержание</w:t>
      </w:r>
      <w:r w:rsidR="000B2582">
        <w:rPr>
          <w:rFonts w:ascii="Times New Roman" w:hAnsi="Times New Roman"/>
          <w:b/>
          <w:sz w:val="24"/>
        </w:rPr>
        <w:t xml:space="preserve"> и структура дисциплины </w:t>
      </w:r>
    </w:p>
    <w:p w:rsidR="00C2006C" w:rsidRPr="007066F9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7066F9">
        <w:rPr>
          <w:rFonts w:ascii="Times New Roman" w:hAnsi="Times New Roman"/>
          <w:b/>
          <w:i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E557DB" w:rsidRPr="00E557DB" w:rsidTr="00C34BAC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E557D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E557D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E557DB" w:rsidRPr="00E557DB" w:rsidTr="00C34BAC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ССР</w:t>
            </w:r>
          </w:p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E557DB" w:rsidRPr="00E557DB" w:rsidTr="00C34BAC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E557DB" w:rsidRPr="00E557DB" w:rsidTr="00C34BAC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E557DB" w:rsidRPr="00E557DB" w:rsidTr="00C34BAC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Угрозы национальной и международной безопасности в Стратегии национальной безопасности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066F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293075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  <w:r w:rsid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*</w:t>
            </w:r>
          </w:p>
        </w:tc>
      </w:tr>
      <w:tr w:rsidR="00E557DB" w:rsidRPr="00E557DB" w:rsidTr="00C34BAC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lastRenderedPageBreak/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Несостоятельность теории и практики однополярного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293075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  <w:r w:rsid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*</w:t>
            </w:r>
          </w:p>
        </w:tc>
      </w:tr>
      <w:tr w:rsidR="00E557DB" w:rsidRPr="00E557DB" w:rsidTr="00C34BAC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293075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  <w:r w:rsid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*</w:t>
            </w:r>
          </w:p>
        </w:tc>
      </w:tr>
      <w:tr w:rsidR="00E557DB" w:rsidRPr="00E557DB" w:rsidTr="00C34BAC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E557DB" w:rsidRPr="00E557DB" w:rsidTr="00C34BA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60/45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</w:p>
        </w:tc>
      </w:tr>
    </w:tbl>
    <w:p w:rsidR="00E557DB" w:rsidRDefault="00E557DB" w:rsidP="00E557DB">
      <w:pPr>
        <w:ind w:firstLine="567"/>
        <w:rPr>
          <w:i/>
        </w:rPr>
      </w:pPr>
      <w:r>
        <w:rPr>
          <w:i/>
        </w:rPr>
        <w:t xml:space="preserve">Сокращения: </w:t>
      </w:r>
      <w:r w:rsidR="00293075">
        <w:rPr>
          <w:i/>
        </w:rPr>
        <w:t>УО* - Устный опрос</w:t>
      </w:r>
    </w:p>
    <w:p w:rsidR="00E557DB" w:rsidRPr="007066F9" w:rsidRDefault="00E557DB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7066F9" w:rsidRDefault="00C2006C" w:rsidP="00C2006C">
      <w:pPr>
        <w:ind w:firstLine="567"/>
        <w:jc w:val="center"/>
      </w:pPr>
      <w:r w:rsidRPr="007066F9">
        <w:rPr>
          <w:rFonts w:ascii="Times New Roman" w:hAnsi="Times New Roman"/>
          <w:b/>
          <w:i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410"/>
        <w:gridCol w:w="922"/>
        <w:gridCol w:w="823"/>
        <w:gridCol w:w="665"/>
        <w:gridCol w:w="992"/>
        <w:gridCol w:w="709"/>
        <w:gridCol w:w="679"/>
        <w:gridCol w:w="1657"/>
      </w:tblGrid>
      <w:tr w:rsidR="00E557DB" w:rsidRPr="00E557DB" w:rsidTr="00E557DB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E557D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E557D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E557DB" w:rsidRPr="00E557DB" w:rsidTr="00E557DB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ССР</w:t>
            </w:r>
          </w:p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E557DB" w:rsidRPr="00E557DB" w:rsidTr="00E557DB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E557DB" w:rsidRPr="00E557DB" w:rsidTr="00E557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E557DB" w:rsidRPr="00E557DB" w:rsidTr="00E557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Угрозы национальной и международной безопасности в Стратегии национальной безопасности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066F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293075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  <w:r w:rsid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*</w:t>
            </w:r>
          </w:p>
        </w:tc>
      </w:tr>
      <w:tr w:rsidR="00E557DB" w:rsidRPr="00E557DB" w:rsidTr="00E557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Несостоятельность теории и практики однополярного мира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293075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  <w:r w:rsid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*</w:t>
            </w:r>
          </w:p>
        </w:tc>
      </w:tr>
      <w:tr w:rsidR="00E557DB" w:rsidRPr="00E557DB" w:rsidTr="00E557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E557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293075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  <w:r w:rsid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*</w:t>
            </w:r>
          </w:p>
        </w:tc>
      </w:tr>
      <w:tr w:rsidR="00E557DB" w:rsidRPr="00E557DB" w:rsidTr="00E557DB">
        <w:trPr>
          <w:trHeight w:val="631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E557DB" w:rsidRPr="00E557DB" w:rsidTr="00E557DB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E557DB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E557D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64/48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7DB" w:rsidRPr="00E557DB" w:rsidRDefault="00E557DB" w:rsidP="00C34BA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</w:tbl>
    <w:p w:rsidR="00E557DB" w:rsidRDefault="00E557DB" w:rsidP="00E557DB">
      <w:pPr>
        <w:ind w:firstLine="567"/>
        <w:rPr>
          <w:i/>
        </w:rPr>
      </w:pPr>
      <w:r w:rsidRPr="00E557DB">
        <w:rPr>
          <w:i/>
        </w:rPr>
        <w:t xml:space="preserve">Сокращения: </w:t>
      </w:r>
      <w:r w:rsidR="00293075">
        <w:rPr>
          <w:i/>
        </w:rPr>
        <w:t>УО* - Устного опроса</w:t>
      </w:r>
    </w:p>
    <w:p w:rsidR="00C2006C" w:rsidRPr="007066F9" w:rsidRDefault="00C2006C" w:rsidP="00A10816"/>
    <w:p w:rsidR="00C2006C" w:rsidRPr="007066F9" w:rsidRDefault="00C2006C" w:rsidP="00C2006C">
      <w:pPr>
        <w:ind w:right="-185" w:firstLine="567"/>
        <w:jc w:val="both"/>
      </w:pPr>
    </w:p>
    <w:p w:rsidR="00C2006C" w:rsidRPr="007066F9" w:rsidRDefault="00E557DB" w:rsidP="00C2006C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C2006C" w:rsidRPr="007066F9" w:rsidRDefault="00C2006C" w:rsidP="00C2006C">
      <w:pPr>
        <w:jc w:val="both"/>
      </w:pP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1. Вопросы национальной безопасности в Концепции внешней политики РФ 201</w:t>
      </w:r>
      <w:r w:rsidR="00906083">
        <w:rPr>
          <w:rFonts w:ascii="Times New Roman" w:hAnsi="Times New Roman"/>
          <w:b/>
          <w:sz w:val="24"/>
          <w:szCs w:val="28"/>
        </w:rPr>
        <w:t>6</w:t>
      </w:r>
      <w:r w:rsidRPr="007066F9">
        <w:rPr>
          <w:rFonts w:ascii="Times New Roman" w:hAnsi="Times New Roman"/>
          <w:b/>
          <w:sz w:val="24"/>
          <w:szCs w:val="28"/>
        </w:rPr>
        <w:t> г.</w:t>
      </w:r>
    </w:p>
    <w:p w:rsidR="00906083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Основные этапы в концептуальном осмыслении политики национальной безопасности (НБ) РФ. Нормативно-правовая база обеспечения НБ РФ. Понятие внешняя безопасность. Соотношение между внутренней и внешней (международной) безопасностью. Концепции внешней политики РФ 20</w:t>
      </w:r>
      <w:r w:rsidR="00906083"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и 20</w:t>
      </w:r>
      <w:r w:rsidR="00906083">
        <w:rPr>
          <w:rFonts w:ascii="Times New Roman" w:hAnsi="Times New Roman"/>
          <w:sz w:val="24"/>
          <w:szCs w:val="28"/>
        </w:rPr>
        <w:t>16</w:t>
      </w:r>
      <w:r w:rsidRPr="007066F9">
        <w:rPr>
          <w:rFonts w:ascii="Times New Roman" w:hAnsi="Times New Roman"/>
          <w:sz w:val="24"/>
          <w:szCs w:val="28"/>
        </w:rPr>
        <w:t> гг. (КВП-20</w:t>
      </w:r>
      <w:r w:rsidR="00906083"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) и (КВП-201</w:t>
      </w:r>
      <w:r w:rsidR="00906083"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). Сравнительный анализ этих концепций. Основные цели, задачи и приоритеты КВП-201</w:t>
      </w:r>
      <w:r w:rsidR="00906083"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, их последовательность. Сравнительный анализ содержания КВП-201</w:t>
      </w:r>
      <w:r w:rsidR="00906083"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 xml:space="preserve"> и Стратегии национальной безопасности РФ до 2020 года (2009). </w:t>
      </w: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Принципы внешней политики России. Проблемы обеспечения конкурентоспособности России в </w:t>
      </w:r>
      <w:proofErr w:type="spellStart"/>
      <w:r w:rsidRPr="007066F9">
        <w:rPr>
          <w:rFonts w:ascii="Times New Roman" w:hAnsi="Times New Roman"/>
          <w:sz w:val="24"/>
          <w:szCs w:val="28"/>
        </w:rPr>
        <w:t>глобализирующемся</w:t>
      </w:r>
      <w:proofErr w:type="spellEnd"/>
      <w:r w:rsidRPr="007066F9">
        <w:rPr>
          <w:rFonts w:ascii="Times New Roman" w:hAnsi="Times New Roman"/>
          <w:sz w:val="24"/>
          <w:szCs w:val="28"/>
        </w:rPr>
        <w:t xml:space="preserve"> мире и превращения в мировую державу, деятельность которой будет направлена на поддержание стратегической стабильности и взаимовыгодных партнерских отношений в условиях многополярного мира (в одну из лидирующих держав по уровню технического прогресса, качеству жизни населения, влиянию на мировые процессы). </w:t>
      </w:r>
      <w:bookmarkStart w:id="5" w:name="FF0"/>
      <w:r w:rsidRPr="007066F9">
        <w:rPr>
          <w:rFonts w:ascii="Times New Roman" w:hAnsi="Times New Roman"/>
          <w:sz w:val="24"/>
          <w:szCs w:val="28"/>
        </w:rPr>
        <w:t>Вклад России в укрепление глобальной стабильности</w:t>
      </w:r>
      <w:bookmarkEnd w:id="5"/>
      <w:r w:rsidRPr="007066F9">
        <w:rPr>
          <w:rFonts w:ascii="Times New Roman" w:hAnsi="Times New Roman"/>
          <w:sz w:val="24"/>
          <w:szCs w:val="28"/>
        </w:rPr>
        <w:t>.</w:t>
      </w: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национальная безопасность, внешняя безопасность, внутренняя безопасность, жизненно важные интересы, национальные интересы, угроза безопасности, национальные ценности, коллективная безопасность, кооперативная безопасность, международная безопасность, глобальная безопасность, всеобъемлющая безопасность.</w:t>
      </w:r>
      <w:proofErr w:type="gramEnd"/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2. Угрозы национальной и международной безопасности в Стратегии национальной безопасности 20</w:t>
      </w:r>
      <w:r w:rsidR="00906083">
        <w:rPr>
          <w:rFonts w:ascii="Times New Roman" w:hAnsi="Times New Roman"/>
          <w:b/>
          <w:sz w:val="24"/>
          <w:szCs w:val="28"/>
        </w:rPr>
        <w:t>15</w:t>
      </w:r>
      <w:r w:rsidRPr="007066F9">
        <w:rPr>
          <w:rFonts w:ascii="Times New Roman" w:hAnsi="Times New Roman"/>
          <w:b/>
          <w:sz w:val="24"/>
          <w:szCs w:val="28"/>
        </w:rPr>
        <w:t> г.</w:t>
      </w:r>
    </w:p>
    <w:p w:rsidR="00906083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Понятийный аппарат СНБ-2020. Категория «угроза национальной безопасности». Соотношение понятий «национальные интересы» и «стратегические национальные приоритеты». Научные и общественно-политические разногласия относительно содержания и характера национальных интересов России в XXI в. </w:t>
      </w: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СНБ-2020 о неустойчивости нынешней глобальной и региональной архитектуры, а также несовершенстве действующих международно-правовых инструментов и механизмов. Главный источник военных угроз. Основные источники угроз НБ в сфере государственной и общественной безопасности. Источники внешних угроз, препятствующие реализации приоритетов устойчивого развития. Нарастание региональной и глобальной нестабильности. Ядерная составляющая российского могущества. Военная доктрина (2010) о возможности и условиях применения Россией ядерного оружия. Угрозы НБ в сфере энергетики. Содержание энергетической безопасности. Взаимосвязь национальных задач в этой сфере с условиями обеспечения глобальной энергетической безопасности. Энергетическая безопасность государств-членов Евразийского экономического союза (ЕАЭС). Защищенность энергетического сектора государств-членов ЕАЭС от внутренних и внешних воздействий, процессов и факторов, ставящих под угрозу его устойчивое развитие. Новые (глобальные) угрозы, вызовы и риски, способные оказать негативное влияние на обеспечение национальных интересов РФ. Противоречия между основными участниками мировой политики, рецидивы односторонних силовых подходов в международных отношениях, применение в конкурентной борьбе за ресурсы военной силы, сужение возможностей поддержания глобальной и региональной стабильности при размещении в Европе элементов глобальной системы ПРО США.</w:t>
      </w: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стратегические национальные приоритеты, энергетическая безопасность, военная безопасность, ПРО, новые (глобальные) угрозы, «мягкая сила», «основная мощь», неделимость безопасности, парадокс бессилия политиков.</w:t>
      </w:r>
      <w:proofErr w:type="gramEnd"/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3. Несостоятельность теории и практики однополярного мира</w:t>
      </w:r>
    </w:p>
    <w:p w:rsidR="00AD0B83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Реальность и мифы и однополярного мира. Концепции «</w:t>
      </w:r>
      <w:proofErr w:type="gramStart"/>
      <w:r w:rsidRPr="007066F9">
        <w:rPr>
          <w:rFonts w:ascii="Times New Roman" w:hAnsi="Times New Roman"/>
          <w:sz w:val="24"/>
          <w:szCs w:val="28"/>
        </w:rPr>
        <w:t>глобального</w:t>
      </w:r>
      <w:proofErr w:type="gramEnd"/>
      <w:r w:rsidRPr="007066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066F9">
        <w:rPr>
          <w:rFonts w:ascii="Times New Roman" w:hAnsi="Times New Roman"/>
          <w:sz w:val="24"/>
          <w:szCs w:val="28"/>
        </w:rPr>
        <w:t>униполя</w:t>
      </w:r>
      <w:proofErr w:type="spellEnd"/>
      <w:r w:rsidRPr="007066F9">
        <w:rPr>
          <w:rFonts w:ascii="Times New Roman" w:hAnsi="Times New Roman"/>
          <w:sz w:val="24"/>
          <w:szCs w:val="28"/>
        </w:rPr>
        <w:t xml:space="preserve">» и «плюралистической </w:t>
      </w:r>
      <w:proofErr w:type="spellStart"/>
      <w:r w:rsidRPr="007066F9">
        <w:rPr>
          <w:rFonts w:ascii="Times New Roman" w:hAnsi="Times New Roman"/>
          <w:sz w:val="24"/>
          <w:szCs w:val="28"/>
        </w:rPr>
        <w:t>однополярности</w:t>
      </w:r>
      <w:proofErr w:type="spellEnd"/>
      <w:r w:rsidRPr="007066F9">
        <w:rPr>
          <w:rFonts w:ascii="Times New Roman" w:hAnsi="Times New Roman"/>
          <w:sz w:val="24"/>
          <w:szCs w:val="28"/>
        </w:rPr>
        <w:t xml:space="preserve">». Изменение роли ООН в современных условиях. </w:t>
      </w:r>
      <w:proofErr w:type="spellStart"/>
      <w:r w:rsidRPr="007066F9">
        <w:rPr>
          <w:rFonts w:ascii="Times New Roman" w:hAnsi="Times New Roman"/>
          <w:sz w:val="24"/>
          <w:szCs w:val="28"/>
        </w:rPr>
        <w:t>Семерко</w:t>
      </w:r>
      <w:proofErr w:type="spellEnd"/>
      <w:r w:rsidRPr="007066F9">
        <w:rPr>
          <w:rFonts w:ascii="Times New Roman" w:hAnsi="Times New Roman"/>
          <w:sz w:val="24"/>
          <w:szCs w:val="28"/>
        </w:rPr>
        <w:t xml:space="preserve">-натовская» альтернатива ООН. Концепции избирательной легитимности и превентивного применения силы и опыт их практического применения. Падение международного имиджа США в 2000-е гг. Увеличение числа «промахов» во внешнеполитической стратегии Соединенных Штатов. Противодействие планетарной гегемонии США со стороны БРИКС, ШОС, Движения неприсоединения, России, Китая, Индии, Бразилии, Ирана, Венесуэлы, Аргентины, Боливии, Эквадора, Уругвая и др. Особая позиция Парижа и Берлина в связи с обострением кризиса в Ираке в 2003 г., другие «плюралистические» проявления в едином лагере западных стран. Выступление президента РФ В.В. Путина на Мюнхенской конференции в </w:t>
      </w:r>
      <w:smartTag w:uri="urn:schemas-microsoft-com:office:smarttags" w:element="metricconverter">
        <w:smartTagPr>
          <w:attr w:name="ProductID" w:val="2007 г"/>
        </w:smartTagPr>
        <w:r w:rsidRPr="007066F9">
          <w:rPr>
            <w:rFonts w:ascii="Times New Roman" w:hAnsi="Times New Roman"/>
            <w:sz w:val="24"/>
            <w:szCs w:val="28"/>
          </w:rPr>
          <w:t>2007 г</w:t>
        </w:r>
      </w:smartTag>
      <w:r w:rsidRPr="007066F9">
        <w:rPr>
          <w:rFonts w:ascii="Times New Roman" w:hAnsi="Times New Roman"/>
          <w:sz w:val="24"/>
          <w:szCs w:val="28"/>
        </w:rPr>
        <w:t xml:space="preserve">. </w:t>
      </w:r>
    </w:p>
    <w:p w:rsidR="00906083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Концепции многополюсного мира. Российский подход. Китайский взгляд на мировую ситуацию: «одна сверхдержава – много сильных держав». Российско-китайская совместная Декларация о многополярном мире и формировании нового международного порядка (23 апреля 1997); Совместная декларация Китайской Народной Республики и Российской Федерации о международном порядке в XXI веке. (1 июля 2005 г.); Совместная декларация Российской Федерации и Китайской Народной Республики по основным международным вопросам (23 мая 2008 г.)</w:t>
      </w:r>
      <w:r w:rsidR="00906083">
        <w:rPr>
          <w:rFonts w:ascii="Times New Roman" w:hAnsi="Times New Roman"/>
          <w:sz w:val="24"/>
          <w:szCs w:val="28"/>
        </w:rPr>
        <w:t xml:space="preserve"> и др.</w:t>
      </w:r>
      <w:r w:rsidRPr="007066F9">
        <w:rPr>
          <w:rFonts w:ascii="Times New Roman" w:hAnsi="Times New Roman"/>
          <w:sz w:val="24"/>
          <w:szCs w:val="28"/>
        </w:rPr>
        <w:t xml:space="preserve"> </w:t>
      </w:r>
    </w:p>
    <w:p w:rsidR="00906083" w:rsidRDefault="00906083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Динамика системы МО в условиях формирования нескольких центров развития: регионального, глобального и др. </w:t>
      </w:r>
      <w:r w:rsidR="00AD0B83">
        <w:rPr>
          <w:rFonts w:ascii="Times New Roman" w:hAnsi="Times New Roman"/>
          <w:sz w:val="24"/>
          <w:szCs w:val="28"/>
        </w:rPr>
        <w:t xml:space="preserve">Роль России в становлении независимых политико-экономически центров. Евразийские процессы безопасности. Роль ШОС. ОДКБ в системе региональной безопасности. </w:t>
      </w: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</w:t>
      </w:r>
      <w:r w:rsidRPr="007066F9">
        <w:rPr>
          <w:rFonts w:ascii="Times New Roman" w:hAnsi="Times New Roman"/>
          <w:sz w:val="24"/>
          <w:szCs w:val="28"/>
        </w:rPr>
        <w:t xml:space="preserve">: «Большая семерка», избирательная легитимность, исламский фундаментализм, «плюралистическая </w:t>
      </w:r>
      <w:proofErr w:type="spellStart"/>
      <w:r w:rsidRPr="007066F9">
        <w:rPr>
          <w:rFonts w:ascii="Times New Roman" w:hAnsi="Times New Roman"/>
          <w:sz w:val="24"/>
          <w:szCs w:val="28"/>
        </w:rPr>
        <w:t>однополярность</w:t>
      </w:r>
      <w:proofErr w:type="spellEnd"/>
      <w:r w:rsidRPr="007066F9">
        <w:rPr>
          <w:rFonts w:ascii="Times New Roman" w:hAnsi="Times New Roman"/>
          <w:sz w:val="24"/>
          <w:szCs w:val="28"/>
        </w:rPr>
        <w:t xml:space="preserve">», </w:t>
      </w:r>
      <w:proofErr w:type="spellStart"/>
      <w:r w:rsidRPr="007066F9">
        <w:rPr>
          <w:rFonts w:ascii="Times New Roman" w:hAnsi="Times New Roman"/>
          <w:sz w:val="24"/>
          <w:szCs w:val="28"/>
        </w:rPr>
        <w:t>униполь</w:t>
      </w:r>
      <w:proofErr w:type="spellEnd"/>
      <w:r w:rsidRPr="007066F9">
        <w:rPr>
          <w:rFonts w:ascii="Times New Roman" w:hAnsi="Times New Roman"/>
          <w:sz w:val="24"/>
          <w:szCs w:val="28"/>
        </w:rPr>
        <w:t>, «гуманитарная интервенция», многополярный мир, баланс сил, биполярный мир, двухполюсная система, «демократический мир», коалиция желающих.</w:t>
      </w: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816" w:rsidRDefault="00A10816" w:rsidP="00A10816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4. </w:t>
      </w:r>
      <w:r w:rsidR="00DC1144">
        <w:rPr>
          <w:rFonts w:ascii="Times New Roman" w:hAnsi="Times New Roman"/>
          <w:b/>
          <w:sz w:val="24"/>
          <w:szCs w:val="28"/>
        </w:rPr>
        <w:t>О</w:t>
      </w:r>
      <w:r w:rsidRPr="007066F9">
        <w:rPr>
          <w:rFonts w:ascii="Times New Roman" w:hAnsi="Times New Roman"/>
          <w:b/>
          <w:sz w:val="24"/>
          <w:szCs w:val="28"/>
        </w:rPr>
        <w:t>беспечени</w:t>
      </w:r>
      <w:r w:rsidR="00DC1144">
        <w:rPr>
          <w:rFonts w:ascii="Times New Roman" w:hAnsi="Times New Roman"/>
          <w:b/>
          <w:sz w:val="24"/>
          <w:szCs w:val="28"/>
        </w:rPr>
        <w:t>е</w:t>
      </w:r>
      <w:r w:rsidRPr="007066F9">
        <w:rPr>
          <w:rFonts w:ascii="Times New Roman" w:hAnsi="Times New Roman"/>
          <w:b/>
          <w:sz w:val="24"/>
          <w:szCs w:val="28"/>
        </w:rPr>
        <w:t xml:space="preserve"> национальной безопасности РФ</w:t>
      </w:r>
      <w:r w:rsidR="00DC1144">
        <w:rPr>
          <w:rFonts w:ascii="Times New Roman" w:hAnsi="Times New Roman"/>
          <w:b/>
          <w:sz w:val="24"/>
          <w:szCs w:val="28"/>
        </w:rPr>
        <w:t xml:space="preserve"> в контексте процессов международной безопасности.</w:t>
      </w:r>
    </w:p>
    <w:p w:rsidR="00DC1144" w:rsidRPr="007066F9" w:rsidRDefault="00DC1144" w:rsidP="00A10816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DC1144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КВП-2008, КВП-2013, Стратегия национальной безопасности РФ до 2020 года (2009) и Военные доктрины 2010 и 2014 гг. о реальном состоянии и перспективах </w:t>
      </w:r>
      <w:r w:rsidR="00AD0B83">
        <w:rPr>
          <w:rFonts w:ascii="Times New Roman" w:hAnsi="Times New Roman"/>
          <w:sz w:val="24"/>
          <w:szCs w:val="28"/>
        </w:rPr>
        <w:t>развития</w:t>
      </w:r>
      <w:r w:rsidRPr="007066F9">
        <w:rPr>
          <w:rFonts w:ascii="Times New Roman" w:hAnsi="Times New Roman"/>
          <w:sz w:val="24"/>
          <w:szCs w:val="28"/>
        </w:rPr>
        <w:t xml:space="preserve"> российско-американских отношений. Объективные противоречия и общие интересы. «Перезагрузка» в отношениях РФ и США (2009). Реальное состояние двустороннего партнерства. Подписание в Праге нового российско-американского договора о мерах по дальнейшему сокращению и ограничению стратегических наступательных вооружений о сокращении ядерных арсеналов (8 апреля 2010 г.) Критика этого документа в России</w:t>
      </w:r>
      <w:r w:rsidR="00DC1144">
        <w:rPr>
          <w:rFonts w:ascii="Times New Roman" w:hAnsi="Times New Roman"/>
          <w:sz w:val="24"/>
          <w:szCs w:val="28"/>
        </w:rPr>
        <w:t xml:space="preserve">. </w:t>
      </w:r>
      <w:r w:rsidRPr="007066F9">
        <w:rPr>
          <w:rFonts w:ascii="Times New Roman" w:hAnsi="Times New Roman"/>
          <w:sz w:val="24"/>
          <w:szCs w:val="28"/>
        </w:rPr>
        <w:t xml:space="preserve"> </w:t>
      </w:r>
      <w:r w:rsidR="00906083">
        <w:rPr>
          <w:rFonts w:ascii="Times New Roman" w:hAnsi="Times New Roman"/>
          <w:sz w:val="24"/>
          <w:szCs w:val="28"/>
        </w:rPr>
        <w:t xml:space="preserve">Начало </w:t>
      </w:r>
      <w:proofErr w:type="spellStart"/>
      <w:r w:rsidR="00906083">
        <w:rPr>
          <w:rFonts w:ascii="Times New Roman" w:hAnsi="Times New Roman"/>
          <w:sz w:val="24"/>
          <w:szCs w:val="28"/>
        </w:rPr>
        <w:t>санкционной</w:t>
      </w:r>
      <w:proofErr w:type="spellEnd"/>
      <w:r w:rsidR="00906083">
        <w:rPr>
          <w:rFonts w:ascii="Times New Roman" w:hAnsi="Times New Roman"/>
          <w:sz w:val="24"/>
          <w:szCs w:val="28"/>
        </w:rPr>
        <w:t xml:space="preserve"> политики Запада и проблема Крыма в вопросах национальной безопасности РФ. </w:t>
      </w:r>
      <w:r w:rsidR="00DC1144">
        <w:rPr>
          <w:rFonts w:ascii="Times New Roman" w:hAnsi="Times New Roman"/>
          <w:sz w:val="24"/>
          <w:szCs w:val="28"/>
        </w:rPr>
        <w:t>Президентские выборы в США 2016г. и влияние на процессы международной безопасности.</w:t>
      </w:r>
    </w:p>
    <w:p w:rsidR="00DC1144" w:rsidRDefault="00DC1144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Украинский кризис в процессах европейской безопасности. Евроатлантическая составляющая украинского кризиса и РФ. Особенности построения баланса интересов на Ближнем Востоке. Сирийский кризис и интересы РФ в текущих процессах.</w:t>
      </w:r>
    </w:p>
    <w:p w:rsidR="00906083" w:rsidRDefault="00906083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Национальная безопасность РФ и противостояние международному терроризму, </w:t>
      </w:r>
      <w:proofErr w:type="spellStart"/>
      <w:r>
        <w:rPr>
          <w:rFonts w:ascii="Times New Roman" w:hAnsi="Times New Roman"/>
          <w:sz w:val="24"/>
          <w:szCs w:val="28"/>
        </w:rPr>
        <w:t>борьа</w:t>
      </w:r>
      <w:proofErr w:type="spellEnd"/>
      <w:r>
        <w:rPr>
          <w:rFonts w:ascii="Times New Roman" w:hAnsi="Times New Roman"/>
          <w:sz w:val="24"/>
          <w:szCs w:val="28"/>
        </w:rPr>
        <w:t xml:space="preserve"> с ИГИЛ. Возможности сотрудничества со странами Запада в контексте ослабления устоев международной безопасности в 10-е </w:t>
      </w:r>
      <w:proofErr w:type="spellStart"/>
      <w:r>
        <w:rPr>
          <w:rFonts w:ascii="Times New Roman" w:hAnsi="Times New Roman"/>
          <w:sz w:val="24"/>
          <w:szCs w:val="28"/>
        </w:rPr>
        <w:t>гг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XXI</w:t>
      </w:r>
      <w:r w:rsidRPr="009060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в.</w:t>
      </w:r>
    </w:p>
    <w:p w:rsidR="00DC1144" w:rsidRDefault="00DC1144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гегемония, двухполюсная система, позиционный район, неоконсерваторы, перезагрузка, стратегические наступательные вооружения (СНВ), телеметрия, ответный удар, ядерный шантаж, политическое равновесие, права человека, </w:t>
      </w:r>
      <w:r w:rsidRPr="007066F9">
        <w:rPr>
          <w:rFonts w:ascii="Times New Roman" w:hAnsi="Times New Roman"/>
          <w:sz w:val="24"/>
          <w:szCs w:val="28"/>
        </w:rPr>
        <w:lastRenderedPageBreak/>
        <w:t xml:space="preserve">расширение и вовлечение, </w:t>
      </w:r>
      <w:proofErr w:type="spellStart"/>
      <w:r w:rsidRPr="007066F9">
        <w:rPr>
          <w:rFonts w:ascii="Times New Roman" w:hAnsi="Times New Roman"/>
          <w:sz w:val="24"/>
          <w:szCs w:val="28"/>
        </w:rPr>
        <w:t>транспарентность</w:t>
      </w:r>
      <w:proofErr w:type="spellEnd"/>
      <w:r w:rsidRPr="007066F9">
        <w:rPr>
          <w:rFonts w:ascii="Times New Roman" w:hAnsi="Times New Roman"/>
          <w:sz w:val="24"/>
          <w:szCs w:val="28"/>
        </w:rPr>
        <w:t>, «холодная война», человеческая безопасность.</w:t>
      </w:r>
    </w:p>
    <w:p w:rsidR="00A10816" w:rsidRPr="007066F9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2006C" w:rsidRPr="007066F9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E557DB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E557DB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</w:t>
      </w:r>
      <w:r w:rsidR="00E557DB" w:rsidRPr="00E557DB">
        <w:rPr>
          <w:rFonts w:ascii="Times New Roman" w:hAnsi="Times New Roman"/>
          <w:b/>
          <w:sz w:val="24"/>
          <w:szCs w:val="24"/>
        </w:rPr>
        <w:t xml:space="preserve">ттестации по дисциплине </w:t>
      </w:r>
    </w:p>
    <w:p w:rsidR="00C2006C" w:rsidRPr="007066F9" w:rsidRDefault="00C2006C" w:rsidP="00C2006C">
      <w:pPr>
        <w:ind w:left="720" w:firstLine="567"/>
        <w:jc w:val="both"/>
      </w:pPr>
    </w:p>
    <w:p w:rsidR="00C2006C" w:rsidRPr="007066F9" w:rsidRDefault="00C2006C" w:rsidP="00C2006C">
      <w:pPr>
        <w:jc w:val="both"/>
      </w:pPr>
      <w:r w:rsidRPr="00E557DB">
        <w:rPr>
          <w:rFonts w:ascii="Times New Roman" w:hAnsi="Times New Roman"/>
          <w:b/>
          <w:sz w:val="24"/>
        </w:rPr>
        <w:t>4.1. Формы и методы текущего контроля успеваемости обучающихся и промежуточной аттестации</w:t>
      </w:r>
      <w:r w:rsidRPr="007066F9">
        <w:rPr>
          <w:rFonts w:ascii="Times New Roman" w:hAnsi="Times New Roman"/>
          <w:sz w:val="24"/>
        </w:rPr>
        <w:t>.</w:t>
      </w:r>
    </w:p>
    <w:p w:rsidR="00C2006C" w:rsidRPr="007066F9" w:rsidRDefault="00C2006C" w:rsidP="00C2006C">
      <w:pPr>
        <w:jc w:val="both"/>
      </w:pPr>
    </w:p>
    <w:p w:rsidR="00C2006C" w:rsidRPr="00E557DB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E557DB">
        <w:rPr>
          <w:rFonts w:ascii="Times New Roman" w:hAnsi="Times New Roman"/>
          <w:b/>
          <w:sz w:val="24"/>
        </w:rPr>
        <w:t>4.1.1.</w:t>
      </w:r>
      <w:r w:rsidR="00A10816" w:rsidRPr="00E557DB">
        <w:rPr>
          <w:rFonts w:ascii="Times New Roman" w:hAnsi="Times New Roman"/>
          <w:b/>
          <w:sz w:val="24"/>
        </w:rPr>
        <w:t xml:space="preserve"> В ходе реализации дисциплины</w:t>
      </w:r>
      <w:r w:rsidR="00A10816" w:rsidRPr="007066F9">
        <w:rPr>
          <w:rFonts w:ascii="Times New Roman" w:hAnsi="Times New Roman"/>
          <w:sz w:val="24"/>
        </w:rPr>
        <w:t xml:space="preserve"> </w:t>
      </w:r>
      <w:r w:rsidR="00571782" w:rsidRPr="00571782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571782" w:rsidRPr="005717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571782" w:rsidRPr="00571782">
        <w:rPr>
          <w:rFonts w:ascii="Times New Roman" w:hAnsi="Times New Roman"/>
          <w:color w:val="000000"/>
          <w:sz w:val="24"/>
          <w:szCs w:val="24"/>
        </w:rPr>
        <w:t xml:space="preserve">.В.03 </w:t>
      </w:r>
      <w:r w:rsidR="00A10816" w:rsidRPr="007066F9">
        <w:rPr>
          <w:rFonts w:ascii="Times New Roman" w:hAnsi="Times New Roman"/>
          <w:color w:val="000000"/>
          <w:sz w:val="24"/>
          <w:szCs w:val="24"/>
        </w:rPr>
        <w:t>«Внешние угрозы и проблемы обеспечения национальной безопасности РФ»</w:t>
      </w:r>
      <w:r w:rsidR="00E55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57DB" w:rsidRPr="00DC7285">
        <w:rPr>
          <w:rFonts w:ascii="Times New Roman" w:hAnsi="Times New Roman"/>
          <w:iCs/>
          <w:sz w:val="24"/>
          <w:szCs w:val="24"/>
        </w:rPr>
        <w:t>(на</w:t>
      </w:r>
      <w:r w:rsidR="00E557DB" w:rsidRPr="00A647E8">
        <w:rPr>
          <w:rFonts w:ascii="Times New Roman" w:hAnsi="Times New Roman"/>
          <w:iCs/>
          <w:sz w:val="24"/>
          <w:szCs w:val="24"/>
          <w:u w:val="single"/>
        </w:rPr>
        <w:t xml:space="preserve"> очной</w:t>
      </w:r>
      <w:r w:rsidR="00E557DB">
        <w:rPr>
          <w:rFonts w:ascii="Times New Roman" w:hAnsi="Times New Roman"/>
          <w:iCs/>
          <w:sz w:val="24"/>
          <w:szCs w:val="24"/>
          <w:u w:val="single"/>
        </w:rPr>
        <w:t xml:space="preserve"> // </w:t>
      </w:r>
      <w:r w:rsidR="00E557DB" w:rsidRPr="00A647E8">
        <w:rPr>
          <w:rFonts w:ascii="Times New Roman" w:hAnsi="Times New Roman"/>
          <w:iCs/>
          <w:sz w:val="24"/>
          <w:szCs w:val="24"/>
          <w:u w:val="single"/>
        </w:rPr>
        <w:t>заочной форме обучения)</w:t>
      </w:r>
      <w:r w:rsidR="00E557DB">
        <w:rPr>
          <w:rFonts w:ascii="Times New Roman" w:hAnsi="Times New Roman"/>
          <w:iCs/>
          <w:sz w:val="24"/>
          <w:szCs w:val="24"/>
        </w:rPr>
        <w:t xml:space="preserve">  </w:t>
      </w:r>
      <w:r w:rsidRPr="00E557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C2006C" w:rsidRPr="007066F9" w:rsidRDefault="00C2006C" w:rsidP="00C2006C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C2006C" w:rsidRPr="007066F9" w:rsidRDefault="00C2006C" w:rsidP="00C2006C">
      <w:pPr>
        <w:jc w:val="both"/>
        <w:rPr>
          <w:color w:val="000000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0"/>
        <w:gridCol w:w="3611"/>
      </w:tblGrid>
      <w:tr w:rsidR="00C2006C" w:rsidRPr="007066F9" w:rsidTr="00E557DB">
        <w:trPr>
          <w:trHeight w:val="423"/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7066F9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C2006C" w:rsidP="008A5DD4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7066F9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C2006C" w:rsidRPr="007066F9" w:rsidTr="00E557DB">
        <w:trPr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A10816" w:rsidP="00E557DB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  <w:r w:rsidR="00E557DB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E557DB" w:rsidRPr="00E557DB">
              <w:rPr>
                <w:rFonts w:ascii="Times New Roman" w:hAnsi="Times New Roman"/>
                <w:kern w:val="0"/>
                <w:sz w:val="24"/>
                <w:szCs w:val="24"/>
              </w:rPr>
              <w:t>Вопросы национальной безопасности в Концепции внешней политики РФ 2016 г.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7066F9" w:rsidTr="00E557DB">
        <w:trPr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A10816" w:rsidP="00E557DB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  <w:r w:rsidR="00E557DB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E557DB" w:rsidRPr="00E557DB">
              <w:rPr>
                <w:rFonts w:ascii="Times New Roman" w:hAnsi="Times New Roman"/>
                <w:kern w:val="0"/>
                <w:sz w:val="24"/>
                <w:szCs w:val="24"/>
              </w:rPr>
              <w:t>Угрозы национальной и международной безопасности в Стратегии национальной безопасности 2015 г.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7066F9" w:rsidRDefault="00293075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642B8">
              <w:rPr>
                <w:rFonts w:ascii="Times New Roman" w:hAnsi="Times New Roman"/>
                <w:kern w:val="0"/>
                <w:sz w:val="24"/>
                <w:szCs w:val="24"/>
              </w:rPr>
              <w:t>// Устный опрос</w:t>
            </w:r>
          </w:p>
        </w:tc>
      </w:tr>
      <w:tr w:rsidR="00A10816" w:rsidRPr="007066F9" w:rsidTr="00E557DB">
        <w:trPr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7066F9" w:rsidRDefault="00E557DB" w:rsidP="00E557DB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Тема 3. </w:t>
            </w:r>
            <w:r w:rsidRPr="00E557DB">
              <w:rPr>
                <w:rFonts w:ascii="Times New Roman" w:hAnsi="Times New Roman"/>
                <w:kern w:val="0"/>
                <w:sz w:val="24"/>
                <w:szCs w:val="24"/>
              </w:rPr>
              <w:t>Несостоятельность теории и практики однополярного мира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7066F9" w:rsidRDefault="00293075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642B8">
              <w:rPr>
                <w:rFonts w:ascii="Times New Roman" w:hAnsi="Times New Roman"/>
                <w:kern w:val="0"/>
                <w:sz w:val="24"/>
                <w:szCs w:val="24"/>
              </w:rPr>
              <w:t>// Устный опрос</w:t>
            </w:r>
          </w:p>
        </w:tc>
      </w:tr>
      <w:tr w:rsidR="00A10816" w:rsidRPr="007066F9" w:rsidTr="00E557DB">
        <w:trPr>
          <w:jc w:val="center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7066F9" w:rsidRDefault="00A10816" w:rsidP="00E557DB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  <w:r w:rsidR="00E557DB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E557DB" w:rsidRPr="00E557DB">
              <w:rPr>
                <w:rFonts w:ascii="Times New Roman" w:hAnsi="Times New Roman"/>
                <w:kern w:val="0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7066F9" w:rsidRDefault="00293075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642B8">
              <w:rPr>
                <w:rFonts w:ascii="Times New Roman" w:hAnsi="Times New Roman"/>
                <w:kern w:val="0"/>
                <w:sz w:val="24"/>
                <w:szCs w:val="24"/>
              </w:rPr>
              <w:t>// Устный опрос</w:t>
            </w:r>
          </w:p>
        </w:tc>
      </w:tr>
    </w:tbl>
    <w:p w:rsidR="00C2006C" w:rsidRPr="007066F9" w:rsidRDefault="00C2006C" w:rsidP="00C2006C">
      <w:pPr>
        <w:jc w:val="both"/>
      </w:pPr>
    </w:p>
    <w:p w:rsidR="00F4440F" w:rsidRPr="00D915D5" w:rsidRDefault="00F4440F" w:rsidP="00F4440F">
      <w:pPr>
        <w:jc w:val="both"/>
        <w:rPr>
          <w:rFonts w:ascii="Times New Roman" w:hAnsi="Times New Roman"/>
          <w:strike/>
          <w:sz w:val="24"/>
          <w:szCs w:val="24"/>
          <w:highlight w:val="red"/>
        </w:rPr>
      </w:pPr>
      <w:r w:rsidRPr="00D915D5">
        <w:rPr>
          <w:rFonts w:ascii="Times New Roman" w:hAnsi="Times New Roman"/>
          <w:b/>
          <w:bCs/>
          <w:sz w:val="24"/>
          <w:szCs w:val="24"/>
        </w:rPr>
        <w:t xml:space="preserve">4.1.2. </w:t>
      </w:r>
      <w:r w:rsidRPr="00DE452E">
        <w:rPr>
          <w:rFonts w:ascii="Times New Roman" w:hAnsi="Times New Roman"/>
          <w:bCs/>
          <w:sz w:val="24"/>
          <w:szCs w:val="24"/>
        </w:rPr>
        <w:t xml:space="preserve">Зачет по дисциплине  </w:t>
      </w:r>
      <w:r w:rsidR="00571782" w:rsidRPr="00571782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="00571782" w:rsidRPr="00571782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="00571782" w:rsidRPr="00571782">
        <w:rPr>
          <w:rFonts w:ascii="Times New Roman" w:hAnsi="Times New Roman"/>
          <w:i/>
          <w:color w:val="000000"/>
          <w:sz w:val="24"/>
          <w:szCs w:val="24"/>
        </w:rPr>
        <w:t xml:space="preserve">.В.03 </w:t>
      </w:r>
      <w:r w:rsidRPr="00F4440F">
        <w:rPr>
          <w:rFonts w:ascii="Times New Roman" w:hAnsi="Times New Roman"/>
          <w:i/>
          <w:color w:val="000000"/>
          <w:sz w:val="24"/>
          <w:szCs w:val="24"/>
        </w:rPr>
        <w:t>«Внешние угрозы и проблемы обеспечения национальной безопасности РФ»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52E">
        <w:rPr>
          <w:rFonts w:ascii="Times New Roman" w:hAnsi="Times New Roman"/>
          <w:bCs/>
          <w:sz w:val="24"/>
          <w:szCs w:val="24"/>
        </w:rPr>
        <w:t>проводится в форме</w:t>
      </w:r>
      <w:r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Pr="00DE45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5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006C" w:rsidRPr="007066F9" w:rsidRDefault="00C2006C" w:rsidP="00C2006C">
      <w:pPr>
        <w:jc w:val="both"/>
        <w:rPr>
          <w:rFonts w:ascii="Times New Roman" w:hAnsi="Times New Roman"/>
          <w:sz w:val="24"/>
        </w:rPr>
      </w:pPr>
    </w:p>
    <w:p w:rsidR="00C2006C" w:rsidRPr="00F4440F" w:rsidRDefault="00C2006C" w:rsidP="00C2006C">
      <w:pPr>
        <w:jc w:val="both"/>
        <w:rPr>
          <w:rFonts w:ascii="Times New Roman" w:hAnsi="Times New Roman"/>
          <w:b/>
        </w:rPr>
      </w:pPr>
      <w:r w:rsidRPr="00F4440F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7066F9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293075" w:rsidRPr="007C1B98" w:rsidRDefault="00293075" w:rsidP="00293075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>Типов</w:t>
      </w:r>
      <w:r>
        <w:rPr>
          <w:rFonts w:ascii="Times New Roman" w:hAnsi="Times New Roman"/>
          <w:b/>
          <w:bCs/>
          <w:i/>
          <w:sz w:val="24"/>
          <w:szCs w:val="24"/>
        </w:rPr>
        <w:t>ые оценочные материалы по темам 2-4</w:t>
      </w:r>
    </w:p>
    <w:p w:rsidR="00A10816" w:rsidRPr="007066F9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Кризис </w:t>
      </w:r>
      <w:proofErr w:type="spellStart"/>
      <w:r w:rsidRPr="007066F9">
        <w:rPr>
          <w:rFonts w:ascii="Times New Roman" w:hAnsi="Times New Roman"/>
          <w:sz w:val="24"/>
          <w:szCs w:val="24"/>
        </w:rPr>
        <w:t>Ялтинско</w:t>
      </w:r>
      <w:proofErr w:type="spellEnd"/>
      <w:r w:rsidRPr="007066F9">
        <w:rPr>
          <w:rFonts w:ascii="Times New Roman" w:hAnsi="Times New Roman"/>
          <w:sz w:val="24"/>
          <w:szCs w:val="24"/>
        </w:rPr>
        <w:t>-Потсдамской системы и становление нового международного порядка.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Проблемы и перспективы становления «многополярного мира».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Несостоятельность теории и практики однополярного мира.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Реальность и мифы и однополярного мира.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Роль институтов глобального управления в реализации политики экономического «</w:t>
      </w:r>
      <w:proofErr w:type="spellStart"/>
      <w:r w:rsidRPr="007066F9">
        <w:rPr>
          <w:rFonts w:ascii="Times New Roman" w:hAnsi="Times New Roman"/>
          <w:sz w:val="24"/>
          <w:szCs w:val="24"/>
        </w:rPr>
        <w:t>дерегулирования</w:t>
      </w:r>
      <w:proofErr w:type="spellEnd"/>
      <w:r w:rsidRPr="007066F9">
        <w:rPr>
          <w:rFonts w:ascii="Times New Roman" w:hAnsi="Times New Roman"/>
          <w:sz w:val="24"/>
          <w:szCs w:val="24"/>
        </w:rPr>
        <w:t xml:space="preserve">». 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вмешательства международных неправительственных организации во внутренние дела суверенных государств.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ресурсов в современном мире.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нераспространения оружия массового уничтожения и ее международно-правовое регулирование.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Российско-американская составляющая системы обеспечения глобальной безопасности.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применения военной силы в конкурентной борьбе за мировые ресурсы.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Права человека и проблема «двойных стандартов» в мировой политике.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Принципы внешней политики России.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Нормативно-правовая база обеспечения национальной безопасности РФ.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lastRenderedPageBreak/>
        <w:t xml:space="preserve">Проблема обеспечения конкурентоспособности России в </w:t>
      </w:r>
      <w:proofErr w:type="spellStart"/>
      <w:r w:rsidRPr="007066F9">
        <w:rPr>
          <w:rFonts w:ascii="Times New Roman" w:hAnsi="Times New Roman"/>
          <w:sz w:val="24"/>
          <w:szCs w:val="28"/>
        </w:rPr>
        <w:t>глобализирующемся</w:t>
      </w:r>
      <w:proofErr w:type="spellEnd"/>
      <w:r w:rsidRPr="007066F9">
        <w:rPr>
          <w:rFonts w:ascii="Times New Roman" w:hAnsi="Times New Roman"/>
          <w:sz w:val="24"/>
          <w:szCs w:val="28"/>
        </w:rPr>
        <w:t xml:space="preserve"> мире.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8"/>
        </w:rPr>
        <w:t xml:space="preserve">Научные и общественно-политические разногласия относительно содержания и характера национальных </w:t>
      </w:r>
      <w:r w:rsidRPr="007066F9">
        <w:rPr>
          <w:rFonts w:ascii="Times New Roman" w:hAnsi="Times New Roman"/>
          <w:sz w:val="24"/>
          <w:szCs w:val="24"/>
        </w:rPr>
        <w:t>интересов России в XXI в.</w:t>
      </w:r>
    </w:p>
    <w:p w:rsidR="00A10816" w:rsidRPr="007066F9" w:rsidRDefault="00A10816" w:rsidP="00A10816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Взаимосвязь национальных задач в сфере энергетики с условиями обеспечения глобальной энергетической безопасности.</w:t>
      </w:r>
    </w:p>
    <w:p w:rsidR="00C2006C" w:rsidRPr="007066F9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Pr="007066F9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F4440F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F4440F" w:rsidRDefault="00F4440F" w:rsidP="00C2006C">
      <w:pPr>
        <w:jc w:val="both"/>
        <w:rPr>
          <w:rFonts w:ascii="Times New Roman" w:hAnsi="Times New Roman"/>
          <w:b/>
          <w:sz w:val="24"/>
        </w:rPr>
      </w:pPr>
    </w:p>
    <w:p w:rsidR="00C2006C" w:rsidRPr="00F4440F" w:rsidRDefault="00F4440F" w:rsidP="00C2006C">
      <w:pPr>
        <w:pStyle w:val="aa"/>
        <w:numPr>
          <w:ilvl w:val="2"/>
          <w:numId w:val="21"/>
        </w:numPr>
        <w:jc w:val="both"/>
        <w:rPr>
          <w:rFonts w:ascii="Times New Roman" w:hAnsi="Times New Roman"/>
          <w:sz w:val="24"/>
          <w:szCs w:val="20"/>
        </w:rPr>
      </w:pPr>
      <w:r w:rsidRPr="00F4440F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428"/>
        <w:gridCol w:w="1276"/>
        <w:gridCol w:w="1417"/>
        <w:gridCol w:w="1559"/>
        <w:gridCol w:w="709"/>
        <w:gridCol w:w="2742"/>
        <w:gridCol w:w="342"/>
      </w:tblGrid>
      <w:tr w:rsidR="00F4440F" w:rsidRPr="007066F9" w:rsidTr="00293075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4440F" w:rsidRPr="007066F9" w:rsidTr="00293075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</w:tr>
      <w:tr w:rsidR="00F4440F" w:rsidRPr="007066F9" w:rsidTr="00293075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83ACE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  <w:tr w:rsidR="00F4440F" w:rsidRPr="007066F9" w:rsidTr="00293075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7DB"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0F" w:rsidRPr="007066F9" w:rsidRDefault="00F4440F" w:rsidP="00C34BA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F4440F" w:rsidRPr="00F62483" w:rsidTr="00F4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" w:type="dxa"/>
          <w:wAfter w:w="342" w:type="dxa"/>
          <w:trHeight w:val="432"/>
          <w:tblHeader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440F" w:rsidRPr="00F62483" w:rsidRDefault="00F4440F" w:rsidP="00C34BAC">
            <w:pPr>
              <w:ind w:left="180" w:right="19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Этап освоения компетенции</w:t>
            </w:r>
          </w:p>
          <w:p w:rsidR="00F4440F" w:rsidRPr="00F62483" w:rsidRDefault="00F4440F" w:rsidP="00C34BAC">
            <w:pPr>
              <w:ind w:left="180" w:right="19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440F" w:rsidRPr="00F62483" w:rsidRDefault="00F4440F" w:rsidP="00C34BAC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  <w:p w:rsidR="00F4440F" w:rsidRPr="00F62483" w:rsidRDefault="00F4440F" w:rsidP="00C34BAC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оценивания</w:t>
            </w:r>
          </w:p>
          <w:p w:rsidR="00F4440F" w:rsidRPr="00F62483" w:rsidRDefault="00F4440F" w:rsidP="00C34BAC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4440F" w:rsidRPr="00F62483" w:rsidRDefault="00F4440F" w:rsidP="00C34B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Критерий оценивания</w:t>
            </w:r>
          </w:p>
          <w:p w:rsidR="00F4440F" w:rsidRPr="00F62483" w:rsidRDefault="00F4440F" w:rsidP="00C34BAC">
            <w:pPr>
              <w:ind w:left="129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40F" w:rsidRPr="00F62483" w:rsidTr="00F4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" w:type="dxa"/>
          <w:wAfter w:w="342" w:type="dxa"/>
          <w:trHeight w:val="6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Default="00F4440F" w:rsidP="00F4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  <w:p w:rsidR="00F4440F" w:rsidRPr="00F4440F" w:rsidRDefault="00F4440F" w:rsidP="00F4440F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4440F">
              <w:rPr>
                <w:rFonts w:ascii="Times New Roman" w:hAnsi="Times New Roman"/>
                <w:iCs/>
                <w:sz w:val="20"/>
                <w:szCs w:val="20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  <w:p w:rsidR="00F4440F" w:rsidRPr="00F62483" w:rsidRDefault="00F4440F" w:rsidP="00F4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Pr="00F4440F" w:rsidRDefault="00F4440F" w:rsidP="00F4440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4440F">
              <w:rPr>
                <w:rFonts w:ascii="Times New Roman" w:eastAsia="Calibri" w:hAnsi="Times New Roman"/>
                <w:sz w:val="20"/>
                <w:szCs w:val="20"/>
              </w:rPr>
              <w:t>Умение характеризовать текущие политические процессы и проблемы политического развития, выявлять цепочки взаимосвязи и взаимовлияния в различных сферах жизни международного сообщества</w:t>
            </w:r>
          </w:p>
          <w:p w:rsidR="00F4440F" w:rsidRPr="00F4440F" w:rsidRDefault="00F4440F" w:rsidP="00F4440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4440F" w:rsidRPr="00F62483" w:rsidRDefault="00F4440F" w:rsidP="00F4440F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F4440F">
              <w:rPr>
                <w:rFonts w:ascii="Times New Roman" w:eastAsia="Calibri" w:hAnsi="Times New Roman"/>
                <w:sz w:val="20"/>
                <w:szCs w:val="20"/>
              </w:rPr>
              <w:t>Умение критически оценивать информационные данные, формулировать исследовательские задачи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Pr="00F4440F" w:rsidRDefault="00F4440F" w:rsidP="00F4440F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4440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ф</w:t>
            </w:r>
            <w:r w:rsidRPr="00F4440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акторов МО.</w:t>
            </w:r>
          </w:p>
          <w:p w:rsidR="00F4440F" w:rsidRPr="00F4440F" w:rsidRDefault="00F4440F" w:rsidP="00F4440F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F4440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Умеет  формулировать исследовательские задачи и коррелировать их с существующими теоретическими подходами.</w:t>
            </w:r>
          </w:p>
          <w:p w:rsidR="00F4440F" w:rsidRPr="00F4440F" w:rsidRDefault="00F4440F" w:rsidP="00F4440F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  <w:p w:rsidR="00F4440F" w:rsidRPr="00F62483" w:rsidRDefault="00F4440F" w:rsidP="00F4440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4440F" w:rsidRPr="00F62483" w:rsidTr="00F4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" w:type="dxa"/>
          <w:wAfter w:w="342" w:type="dxa"/>
          <w:trHeight w:val="6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Default="00F4440F" w:rsidP="00C34B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1C4">
              <w:rPr>
                <w:rFonts w:ascii="Times New Roman" w:hAnsi="Times New Roman"/>
                <w:sz w:val="24"/>
                <w:szCs w:val="24"/>
              </w:rPr>
              <w:t>ПК-4.2</w:t>
            </w:r>
          </w:p>
          <w:p w:rsidR="00F4440F" w:rsidRPr="00F62483" w:rsidRDefault="00F4440F" w:rsidP="00F44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40F">
              <w:rPr>
                <w:rFonts w:ascii="Times New Roman" w:hAnsi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Pr="00F4440F" w:rsidRDefault="00F4440F" w:rsidP="00F4440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4440F">
              <w:rPr>
                <w:rFonts w:ascii="Times New Roman" w:eastAsia="Calibri" w:hAnsi="Times New Roman"/>
                <w:sz w:val="20"/>
                <w:szCs w:val="20"/>
              </w:rPr>
              <w:t>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Pr="00F4440F" w:rsidRDefault="00F4440F" w:rsidP="00F44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40F">
              <w:rPr>
                <w:rFonts w:ascii="Times New Roman" w:hAnsi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F4440F" w:rsidRPr="00F62483" w:rsidTr="00F4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8" w:type="dxa"/>
          <w:wAfter w:w="342" w:type="dxa"/>
          <w:trHeight w:val="6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Default="00F4440F" w:rsidP="00C34B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DB"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:rsidR="00F4440F" w:rsidRPr="00F62483" w:rsidRDefault="00F4440F" w:rsidP="00F44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40F">
              <w:rPr>
                <w:rFonts w:ascii="Times New Roman" w:hAnsi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Pr="00F4440F" w:rsidRDefault="00F4440F" w:rsidP="00F4440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4440F">
              <w:rPr>
                <w:rFonts w:ascii="Times New Roman" w:eastAsia="Calibri" w:hAnsi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F4440F" w:rsidRPr="00F4440F" w:rsidRDefault="00F4440F" w:rsidP="00F4440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4440F">
              <w:rPr>
                <w:rFonts w:ascii="Times New Roman" w:eastAsia="Calibri" w:hAnsi="Times New Roman"/>
                <w:sz w:val="20"/>
                <w:szCs w:val="20"/>
              </w:rPr>
              <w:t>Знание особенностей политического поведения различных факторов МО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4440F" w:rsidRPr="00F4440F" w:rsidRDefault="00F4440F" w:rsidP="00F44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40F">
              <w:rPr>
                <w:rFonts w:ascii="Times New Roman" w:hAnsi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F4440F" w:rsidRPr="00F4440F" w:rsidRDefault="00F4440F" w:rsidP="00F44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40F">
              <w:rPr>
                <w:rFonts w:ascii="Times New Roman" w:hAnsi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F4440F">
              <w:rPr>
                <w:rFonts w:ascii="Times New Roman" w:hAnsi="Times New Roman"/>
                <w:sz w:val="20"/>
                <w:szCs w:val="20"/>
              </w:rPr>
              <w:t>факторности</w:t>
            </w:r>
            <w:proofErr w:type="spellEnd"/>
            <w:r w:rsidRPr="00F4440F">
              <w:rPr>
                <w:rFonts w:ascii="Times New Roman" w:hAnsi="Times New Roman"/>
                <w:sz w:val="20"/>
                <w:szCs w:val="20"/>
              </w:rPr>
              <w:t xml:space="preserve"> в МО.</w:t>
            </w:r>
          </w:p>
        </w:tc>
      </w:tr>
    </w:tbl>
    <w:p w:rsidR="00C2006C" w:rsidRPr="007066F9" w:rsidRDefault="00C2006C" w:rsidP="00C2006C">
      <w:pPr>
        <w:jc w:val="both"/>
        <w:rPr>
          <w:rFonts w:ascii="Times New Roman" w:hAnsi="Times New Roman"/>
        </w:rPr>
      </w:pPr>
    </w:p>
    <w:p w:rsidR="00F4440F" w:rsidRPr="007C1B98" w:rsidRDefault="00F4440F" w:rsidP="00F4440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C1B9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F4440F" w:rsidRPr="004F3B85" w:rsidRDefault="00F4440F" w:rsidP="00F444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40F" w:rsidRDefault="00F4440F" w:rsidP="00F4440F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в</w:t>
      </w:r>
      <w:r w:rsidRPr="005B3CEE">
        <w:rPr>
          <w:rFonts w:ascii="Times New Roman" w:hAnsi="Times New Roman"/>
          <w:b/>
          <w:bCs/>
          <w:sz w:val="24"/>
          <w:szCs w:val="24"/>
          <w:lang w:val="x-none"/>
        </w:rPr>
        <w:t>опросы к зачету</w:t>
      </w:r>
    </w:p>
    <w:p w:rsidR="00A10816" w:rsidRPr="007066F9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Проблематика национальной безопасности в Концепции внешней политики РФ 201</w:t>
      </w:r>
      <w:r w:rsidR="00EB60AA">
        <w:rPr>
          <w:rFonts w:ascii="Times New Roman" w:hAnsi="Times New Roman"/>
          <w:sz w:val="24"/>
          <w:szCs w:val="24"/>
        </w:rPr>
        <w:t>6</w:t>
      </w:r>
      <w:r w:rsidRPr="007066F9">
        <w:rPr>
          <w:rFonts w:ascii="Times New Roman" w:hAnsi="Times New Roman"/>
          <w:sz w:val="24"/>
          <w:szCs w:val="24"/>
        </w:rPr>
        <w:t> г.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Понятие «внешняя безопасность». Диалектика внутренней и внешней (международной) безопасности.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Сравнительный анализ концепций внеш</w:t>
      </w:r>
      <w:r w:rsidR="00EB60AA">
        <w:rPr>
          <w:rFonts w:ascii="Times New Roman" w:hAnsi="Times New Roman"/>
          <w:sz w:val="24"/>
          <w:szCs w:val="24"/>
        </w:rPr>
        <w:t>ней политики РФ 2013 г. и 2016г.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Стратегия национальной безопасности РФ до 2020 года (2009).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Вклад России в укрепление глобальной стабильности.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Угрозы национальной и международной безопасности в Стратегии национальной безопасности 20</w:t>
      </w:r>
      <w:r w:rsidR="00EB60AA">
        <w:rPr>
          <w:rFonts w:ascii="Times New Roman" w:hAnsi="Times New Roman"/>
          <w:sz w:val="24"/>
          <w:szCs w:val="24"/>
        </w:rPr>
        <w:t>15</w:t>
      </w:r>
      <w:r w:rsidRPr="007066F9">
        <w:rPr>
          <w:rFonts w:ascii="Times New Roman" w:hAnsi="Times New Roman"/>
          <w:sz w:val="24"/>
          <w:szCs w:val="24"/>
        </w:rPr>
        <w:t> г.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Соотношение понятий «национальные интересы» и «стратегические национальные приоритеты».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неустойчивости нынешней глобальной и региональной архитектуры.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несовершенстве действующих международно-правовых инструментов и механизмов.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Военные угрозы национальной безопасности РФ.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Нарастание региональной и глобальной нестабильности. Ядерная составляющая российского могущества.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Основные источники угроз в сфере государственной и общественной безопасности РФ.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Источники внешних угроз, препятствующие реализации приоритетов устойчивого развития РФ.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Военная доктрина РФ (2014) о возможности и условиях применения Россией ядерного оружия.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Угрозы национальной безопасности РФ в сфере энергетики.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lastRenderedPageBreak/>
        <w:t>Новые (глобальные) угрозы, вызовы и риски в контексте обеспечения национальной безопасности РФ.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Противоречия между основными участниками мировой политики, рецидивы односторонних силовых подходов в международных отношениях.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Проблема применения военной силы в конкурентной борьбе за ресурсы.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Проблема поддержания глобальной и региональной стабильности при размещении в Европе элементов глобальной системы ПРО США.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Изменение роли ООН в современных условиях. «</w:t>
      </w:r>
      <w:proofErr w:type="spellStart"/>
      <w:r w:rsidRPr="007066F9">
        <w:rPr>
          <w:rFonts w:ascii="Times New Roman" w:hAnsi="Times New Roman"/>
          <w:sz w:val="24"/>
          <w:szCs w:val="24"/>
        </w:rPr>
        <w:t>Семерко</w:t>
      </w:r>
      <w:proofErr w:type="spellEnd"/>
      <w:r w:rsidRPr="007066F9">
        <w:rPr>
          <w:rFonts w:ascii="Times New Roman" w:hAnsi="Times New Roman"/>
          <w:sz w:val="24"/>
          <w:szCs w:val="24"/>
        </w:rPr>
        <w:t>-натовская» альтернатива ООН.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Концепции избирательной легитимности и превентивного применения силы.</w:t>
      </w:r>
    </w:p>
    <w:p w:rsidR="00A10816" w:rsidRPr="007066F9" w:rsidRDefault="00EB60AA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урегулировании современных конфликтов (украинский кризис, сирийский кризис)</w:t>
      </w:r>
      <w:r w:rsidR="00A10816" w:rsidRPr="007066F9">
        <w:rPr>
          <w:rFonts w:ascii="Times New Roman" w:hAnsi="Times New Roman"/>
          <w:sz w:val="24"/>
          <w:szCs w:val="24"/>
        </w:rPr>
        <w:t>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Проявления хаоса, неопределенности и дезориентации в международных отношениях.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Концепции многополюсного мира. Китайский взгляд на мировую ситуацию: «одна сверхдержава – много сильных держав».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Российско-американская составляющая системы обеспечения национальной безопасности РФ.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Современное состояние и перспективы укрепления российско-американских отношений.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Объективные противоречия и общие интересы российско-американских отношений.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Попытка «перезагрузки» и современное состояние российско-американских отношений.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Российско-американский договор о мерах по дальнейшему сокращению и ограничению стратегических наступательных вооружений о сокращении ядерных арсеналов (8 апреля 2010 г.)</w:t>
      </w:r>
    </w:p>
    <w:p w:rsidR="00A10816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Россия в структурах международной безоп</w:t>
      </w:r>
      <w:r w:rsidR="00EB60AA">
        <w:rPr>
          <w:rFonts w:ascii="Times New Roman" w:hAnsi="Times New Roman"/>
          <w:sz w:val="24"/>
          <w:szCs w:val="24"/>
        </w:rPr>
        <w:t>асности (региональный уровень).</w:t>
      </w:r>
    </w:p>
    <w:p w:rsidR="00EB60AA" w:rsidRPr="007066F9" w:rsidRDefault="00EB60AA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 как участник международных институтов в области безопасности.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«Волны» расширения НАТО в </w:t>
      </w:r>
      <w:r w:rsidR="00EB60AA">
        <w:rPr>
          <w:rFonts w:ascii="Times New Roman" w:hAnsi="Times New Roman"/>
          <w:sz w:val="24"/>
          <w:szCs w:val="24"/>
        </w:rPr>
        <w:t>контексте</w:t>
      </w:r>
      <w:r w:rsidRPr="007066F9">
        <w:rPr>
          <w:rFonts w:ascii="Times New Roman" w:hAnsi="Times New Roman"/>
          <w:sz w:val="24"/>
          <w:szCs w:val="24"/>
        </w:rPr>
        <w:t xml:space="preserve"> национальных интересов России.</w:t>
      </w:r>
    </w:p>
    <w:p w:rsidR="00A10816" w:rsidRPr="007066F9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Историческое значение саммита НАТО в Лиссабоне (19-20 ноября 2010 г.)</w:t>
      </w:r>
    </w:p>
    <w:p w:rsidR="00A10816" w:rsidRDefault="00A10816" w:rsidP="00A10816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Проблемы создания общей системы ПРО (</w:t>
      </w:r>
      <w:proofErr w:type="spellStart"/>
      <w:r w:rsidRPr="007066F9">
        <w:rPr>
          <w:rFonts w:ascii="Times New Roman" w:hAnsi="Times New Roman"/>
          <w:sz w:val="24"/>
          <w:szCs w:val="24"/>
        </w:rPr>
        <w:t>ЕвроПРО</w:t>
      </w:r>
      <w:proofErr w:type="spellEnd"/>
      <w:r w:rsidRPr="007066F9">
        <w:rPr>
          <w:rFonts w:ascii="Times New Roman" w:hAnsi="Times New Roman"/>
          <w:sz w:val="24"/>
          <w:szCs w:val="24"/>
        </w:rPr>
        <w:t>) – одного из центральных элементов коллективной обороны в Евро-Атлантике.</w:t>
      </w:r>
    </w:p>
    <w:p w:rsidR="000B22AC" w:rsidRDefault="000B22AC" w:rsidP="000B22AC">
      <w:pPr>
        <w:pStyle w:val="aa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22AC" w:rsidRDefault="000B22AC" w:rsidP="000B22AC">
      <w:pPr>
        <w:pStyle w:val="aa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п</w:t>
      </w:r>
      <w:r w:rsidRPr="000B22AC">
        <w:rPr>
          <w:rFonts w:ascii="Times New Roman" w:hAnsi="Times New Roman"/>
          <w:b/>
          <w:sz w:val="24"/>
          <w:szCs w:val="24"/>
        </w:rPr>
        <w:t xml:space="preserve">рактические </w:t>
      </w:r>
      <w:r>
        <w:rPr>
          <w:rFonts w:ascii="Times New Roman" w:hAnsi="Times New Roman"/>
          <w:b/>
          <w:sz w:val="24"/>
          <w:szCs w:val="24"/>
        </w:rPr>
        <w:t>задания</w:t>
      </w:r>
      <w:r w:rsidRPr="000B22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проведения зачета.</w:t>
      </w:r>
    </w:p>
    <w:p w:rsidR="000B22AC" w:rsidRDefault="000B22AC" w:rsidP="000B22AC">
      <w:pPr>
        <w:pStyle w:val="aa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B22AC" w:rsidRDefault="000B22AC" w:rsidP="000B22AC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карту основных критериев внешней политики РФ (на период 2000-2006гг, 2008 – 2012гг., 2013-2016 гг.)</w:t>
      </w:r>
    </w:p>
    <w:p w:rsidR="000B22AC" w:rsidRDefault="000B22AC" w:rsidP="000B22AC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информационную справку по основным договорам РФ в области безопасности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0B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0B22AC" w:rsidRDefault="000B22AC" w:rsidP="000B22AC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прогноз развития ситуации в Восточной Украине на фоне обновления политических элит Запада и России.</w:t>
      </w:r>
    </w:p>
    <w:p w:rsidR="000B22AC" w:rsidRDefault="000B22AC" w:rsidP="000B22AC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основ</w:t>
      </w:r>
      <w:r w:rsidR="006E10A2"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 этапы развития российской позиции по Сирии.</w:t>
      </w:r>
    </w:p>
    <w:p w:rsidR="000B22AC" w:rsidRPr="000B22AC" w:rsidRDefault="000B22AC" w:rsidP="000B22AC">
      <w:pPr>
        <w:pStyle w:val="aa"/>
        <w:tabs>
          <w:tab w:val="left" w:pos="851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006C" w:rsidRPr="007066F9" w:rsidRDefault="00C2006C" w:rsidP="00C2006C">
      <w:pPr>
        <w:ind w:firstLine="708"/>
        <w:jc w:val="both"/>
        <w:rPr>
          <w:rFonts w:ascii="Times New Roman" w:hAnsi="Times New Roman"/>
          <w:sz w:val="24"/>
        </w:rPr>
      </w:pPr>
    </w:p>
    <w:p w:rsidR="00C2006C" w:rsidRPr="00EB60AA" w:rsidRDefault="00C2006C" w:rsidP="00C2006C">
      <w:pPr>
        <w:ind w:firstLine="708"/>
        <w:jc w:val="both"/>
        <w:rPr>
          <w:b/>
        </w:rPr>
      </w:pPr>
      <w:r w:rsidRPr="00EB60AA">
        <w:rPr>
          <w:rFonts w:ascii="Times New Roman" w:hAnsi="Times New Roman"/>
          <w:b/>
          <w:sz w:val="24"/>
        </w:rPr>
        <w:t>Шкала оценивания.</w:t>
      </w:r>
    </w:p>
    <w:p w:rsidR="00A10816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66F9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7066F9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7066F9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7066F9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7066F9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F4440F" w:rsidRPr="007066F9" w:rsidRDefault="00F4440F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40F" w:rsidRPr="007066F9" w:rsidRDefault="00A10816" w:rsidP="00F4440F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7066F9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7066F9" w:rsidTr="008A5DD4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7066F9" w:rsidRDefault="00A10816" w:rsidP="008A5DD4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7066F9" w:rsidRDefault="00A10816" w:rsidP="008A5DD4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7066F9" w:rsidTr="008A5DD4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7066F9" w:rsidRDefault="00A10816" w:rsidP="008A5DD4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0"/>
                <w:szCs w:val="20"/>
              </w:rPr>
              <w:lastRenderedPageBreak/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7066F9" w:rsidRDefault="00A10816" w:rsidP="008A5DD4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7066F9" w:rsidRDefault="00C2006C" w:rsidP="00C2006C">
      <w:pPr>
        <w:jc w:val="both"/>
      </w:pPr>
    </w:p>
    <w:p w:rsidR="00C2006C" w:rsidRPr="007066F9" w:rsidRDefault="00C2006C" w:rsidP="00C2006C">
      <w:pPr>
        <w:jc w:val="both"/>
      </w:pPr>
    </w:p>
    <w:p w:rsid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100 - 86)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>Умеет проводить результативный сравнительный анализ текущих процессов, устанавливая взаимосвязи и характер влияния различных факторов МО.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 xml:space="preserve">Умеет результативно определять различные типы </w:t>
      </w:r>
      <w:proofErr w:type="spellStart"/>
      <w:r w:rsidRPr="00F4440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F4440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85 - 75)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>Умеет проводить результативный сравнительный анализ текущих процессов, устанавливая взаимосвязи и характер влияния различных факторов МО.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а</w:t>
      </w:r>
      <w:r w:rsidRPr="00F4440F">
        <w:rPr>
          <w:rFonts w:ascii="Times New Roman" w:hAnsi="Times New Roman"/>
          <w:kern w:val="0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способен самостоятельно 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дать анализ глобальных политических процессов. 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 xml:space="preserve">Умеет результативно определять различные типы </w:t>
      </w:r>
      <w:proofErr w:type="spellStart"/>
      <w:r w:rsidRPr="00F4440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F4440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b/>
          <w:kern w:val="0"/>
          <w:sz w:val="24"/>
          <w:szCs w:val="24"/>
        </w:rPr>
        <w:t xml:space="preserve">Оценка Зачтено (с баллами от 74 - 51) </w:t>
      </w:r>
      <w:r w:rsidRPr="00F4440F">
        <w:rPr>
          <w:rFonts w:ascii="Times New Roman" w:hAnsi="Times New Roman"/>
          <w:kern w:val="0"/>
          <w:sz w:val="24"/>
          <w:szCs w:val="24"/>
        </w:rPr>
        <w:t>–</w:t>
      </w:r>
      <w:r w:rsidRPr="00F4440F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ставится в случае, если студент: 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kern w:val="0"/>
          <w:sz w:val="24"/>
          <w:szCs w:val="24"/>
        </w:rPr>
        <w:t>Умеет проводить результативный сравнительный анализ текущих процессов, устанавливая взаимосвязи и характер влияния различных факторов МО.</w:t>
      </w:r>
    </w:p>
    <w:p w:rsidR="00F4440F" w:rsidRPr="00F4440F" w:rsidRDefault="00293075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 у</w:t>
      </w:r>
      <w:r w:rsidR="00F4440F" w:rsidRPr="00F4440F">
        <w:rPr>
          <w:rFonts w:ascii="Times New Roman" w:hAnsi="Times New Roman"/>
          <w:kern w:val="0"/>
          <w:sz w:val="24"/>
          <w:szCs w:val="24"/>
        </w:rPr>
        <w:t>меет  формулировать исследовательские задачи и коррелировать их с существующими теоретическими подходами.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а</w:t>
      </w:r>
      <w:r w:rsidRPr="00F4440F">
        <w:rPr>
          <w:rFonts w:ascii="Times New Roman" w:hAnsi="Times New Roman"/>
          <w:kern w:val="0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способен самостоятельно 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дать анализ глобальных политических процессов. </w:t>
      </w:r>
    </w:p>
    <w:p w:rsidR="00F4440F" w:rsidRP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Затрудняется 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определять различные типы </w:t>
      </w:r>
      <w:proofErr w:type="spellStart"/>
      <w:r w:rsidRPr="00F4440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F4440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F4440F" w:rsidRDefault="00F4440F" w:rsidP="00F4440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4440F">
        <w:rPr>
          <w:rFonts w:ascii="Times New Roman" w:hAnsi="Times New Roman"/>
          <w:b/>
          <w:kern w:val="0"/>
          <w:sz w:val="24"/>
          <w:szCs w:val="24"/>
        </w:rPr>
        <w:t>Оценка Не зачтено (с баллами от 50- 0)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– ставится если студент:</w:t>
      </w:r>
    </w:p>
    <w:p w:rsidR="00293075" w:rsidRPr="00F4440F" w:rsidRDefault="00293075" w:rsidP="0029307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</w:t>
      </w:r>
      <w:r w:rsidRPr="00F4440F">
        <w:rPr>
          <w:rFonts w:ascii="Times New Roman" w:hAnsi="Times New Roman"/>
          <w:kern w:val="0"/>
          <w:sz w:val="24"/>
          <w:szCs w:val="24"/>
        </w:rPr>
        <w:t>проводить результативный сравнительный анализ текущих процессов, устанавливая взаимосвязи и характер влияния различных факторов МО.</w:t>
      </w:r>
    </w:p>
    <w:p w:rsidR="00293075" w:rsidRPr="00F4440F" w:rsidRDefault="00293075" w:rsidP="0029307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Ошибочно формулирует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исследов</w:t>
      </w:r>
      <w:r>
        <w:rPr>
          <w:rFonts w:ascii="Times New Roman" w:hAnsi="Times New Roman"/>
          <w:kern w:val="0"/>
          <w:sz w:val="24"/>
          <w:szCs w:val="24"/>
        </w:rPr>
        <w:t>ательские задачи и коррелирует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их с существующими теоретическими подходами.</w:t>
      </w:r>
    </w:p>
    <w:p w:rsidR="00293075" w:rsidRPr="00F4440F" w:rsidRDefault="00293075" w:rsidP="0029307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а</w:t>
      </w:r>
      <w:r w:rsidRPr="00F4440F">
        <w:rPr>
          <w:rFonts w:ascii="Times New Roman" w:hAnsi="Times New Roman"/>
          <w:kern w:val="0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293075" w:rsidRPr="00F4440F" w:rsidRDefault="00293075" w:rsidP="0029307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способен самостоятельно 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 дать анализ глобальных политических процессов. </w:t>
      </w:r>
    </w:p>
    <w:p w:rsidR="00293075" w:rsidRDefault="00293075" w:rsidP="0029307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Затрудняется </w:t>
      </w:r>
      <w:r w:rsidRPr="00F4440F">
        <w:rPr>
          <w:rFonts w:ascii="Times New Roman" w:hAnsi="Times New Roman"/>
          <w:kern w:val="0"/>
          <w:sz w:val="24"/>
          <w:szCs w:val="24"/>
        </w:rPr>
        <w:t xml:space="preserve">определять различные типы </w:t>
      </w:r>
      <w:proofErr w:type="spellStart"/>
      <w:r w:rsidRPr="00F4440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F4440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293075" w:rsidRDefault="00293075" w:rsidP="0029307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293075" w:rsidRPr="00293075" w:rsidRDefault="00293075" w:rsidP="00293075">
      <w:pPr>
        <w:pStyle w:val="aa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93075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293075" w:rsidRDefault="00293075" w:rsidP="00293075">
      <w:pPr>
        <w:pStyle w:val="aa"/>
        <w:spacing w:after="0" w:line="240" w:lineRule="auto"/>
        <w:ind w:left="184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3075" w:rsidRPr="00293075" w:rsidRDefault="00293075" w:rsidP="0029307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93075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="00571782" w:rsidRPr="00571782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571782" w:rsidRPr="005717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571782" w:rsidRPr="00571782">
        <w:rPr>
          <w:rFonts w:ascii="Times New Roman" w:hAnsi="Times New Roman"/>
          <w:color w:val="000000"/>
          <w:sz w:val="24"/>
          <w:szCs w:val="24"/>
        </w:rPr>
        <w:t xml:space="preserve">.В.03 </w:t>
      </w:r>
      <w:r w:rsidRPr="00293075">
        <w:rPr>
          <w:rFonts w:ascii="Times New Roman" w:hAnsi="Times New Roman"/>
          <w:color w:val="000000"/>
          <w:sz w:val="24"/>
          <w:szCs w:val="24"/>
        </w:rPr>
        <w:t>«Внешние угрозы и проблемы обеспечения национальной безопасности РФ» проводи</w:t>
      </w:r>
      <w:r w:rsidRPr="00293075">
        <w:rPr>
          <w:rFonts w:ascii="Times New Roman" w:hAnsi="Times New Roman"/>
          <w:bCs/>
          <w:sz w:val="24"/>
          <w:szCs w:val="24"/>
        </w:rPr>
        <w:t>тся в учебной аудитории с наличием компьютера или в компьютерном классе для выполнения практической части задания зачета.</w:t>
      </w:r>
    </w:p>
    <w:p w:rsidR="00293075" w:rsidRPr="00293075" w:rsidRDefault="00293075" w:rsidP="00293075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3075">
        <w:rPr>
          <w:rFonts w:ascii="Times New Roman" w:eastAsia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293075" w:rsidRPr="00293075" w:rsidRDefault="00293075" w:rsidP="0029307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3075">
        <w:rPr>
          <w:rFonts w:ascii="Times New Roman" w:eastAsia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293075" w:rsidRPr="00293075" w:rsidRDefault="00293075" w:rsidP="0029307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3075">
        <w:rPr>
          <w:rFonts w:ascii="Times New Roman" w:eastAsia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293075" w:rsidRPr="00293075" w:rsidRDefault="00293075" w:rsidP="0029307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3075">
        <w:rPr>
          <w:rFonts w:ascii="Times New Roman" w:eastAsia="Times New Roman" w:hAnsi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293075" w:rsidRPr="00226424" w:rsidRDefault="00293075" w:rsidP="0029307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3075">
        <w:rPr>
          <w:rFonts w:ascii="Times New Roman" w:eastAsia="Times New Roman" w:hAnsi="Times New Roman"/>
          <w:bCs/>
          <w:sz w:val="24"/>
          <w:szCs w:val="24"/>
        </w:rPr>
        <w:t xml:space="preserve"> Зачет оценивается из расчета от 0 до 40 баллов.</w:t>
      </w:r>
      <w:r w:rsidRPr="0022642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293075" w:rsidRPr="002D45C5" w:rsidTr="00C34BAC">
        <w:tc>
          <w:tcPr>
            <w:tcW w:w="1510" w:type="pct"/>
          </w:tcPr>
          <w:p w:rsidR="00293075" w:rsidRPr="002D45C5" w:rsidRDefault="00293075" w:rsidP="00C34BA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293075" w:rsidRPr="002D45C5" w:rsidRDefault="00293075" w:rsidP="00C34BA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293075" w:rsidRPr="002D45C5" w:rsidRDefault="00293075" w:rsidP="00C34BAC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293075" w:rsidRPr="002D45C5" w:rsidRDefault="00293075" w:rsidP="00C34BA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293075" w:rsidRPr="002D45C5" w:rsidRDefault="00293075" w:rsidP="00C34BA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293075" w:rsidRPr="002D45C5" w:rsidRDefault="00293075" w:rsidP="00C34BA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293075" w:rsidRPr="002D45C5" w:rsidTr="00C34BAC">
        <w:tc>
          <w:tcPr>
            <w:tcW w:w="1510" w:type="pct"/>
            <w:vAlign w:val="center"/>
          </w:tcPr>
          <w:p w:rsidR="00293075" w:rsidRPr="002D45C5" w:rsidRDefault="00293075" w:rsidP="00C34B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C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293075" w:rsidRPr="002D45C5" w:rsidRDefault="00293075" w:rsidP="00293075">
            <w:pPr>
              <w:numPr>
                <w:ilvl w:val="0"/>
                <w:numId w:val="24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</w:p>
          <w:p w:rsidR="00293075" w:rsidRPr="002D45C5" w:rsidRDefault="00293075" w:rsidP="00293075">
            <w:pPr>
              <w:numPr>
                <w:ilvl w:val="0"/>
                <w:numId w:val="24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293075" w:rsidRDefault="00293075" w:rsidP="00293075">
            <w:pPr>
              <w:numPr>
                <w:ilvl w:val="0"/>
                <w:numId w:val="24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Способность к ситуативной аналитической деятельности</w:t>
            </w:r>
          </w:p>
          <w:p w:rsidR="00293075" w:rsidRPr="002D45C5" w:rsidRDefault="00293075" w:rsidP="00293075">
            <w:pPr>
              <w:numPr>
                <w:ilvl w:val="0"/>
                <w:numId w:val="24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методически оформить аналитический и теоретический материал </w:t>
            </w:r>
          </w:p>
        </w:tc>
        <w:tc>
          <w:tcPr>
            <w:tcW w:w="1764" w:type="pct"/>
            <w:vAlign w:val="center"/>
          </w:tcPr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теоретическими материалами, </w:t>
            </w: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>информационно-аналитическими ресурсами, информационными базами: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 xml:space="preserve"> полный, развернутый, обоснованный ответ -6  баллов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Неверный ответ – 0 баллов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 xml:space="preserve">Обычный вопрос требует ответа, основанного на материалах лекций и учебной литературы. Обучающийся демонстрирует знания  в области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методики изучения международных процессов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полный, развернутый, обоснованный ответ – 4 балла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Неверный ответ – 0 баллов.</w:t>
            </w:r>
          </w:p>
          <w:p w:rsidR="00293075" w:rsidRPr="002D45C5" w:rsidRDefault="00293075" w:rsidP="00C34BAC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Простой вопрос, требует ответа на понимание процесса, аспектов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регионализации</w:t>
            </w: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 xml:space="preserve">, проверяет общий кругозор обучающего </w:t>
            </w:r>
            <w:r w:rsidRPr="002D45C5">
              <w:rPr>
                <w:rFonts w:ascii="Times New Roman" w:hAnsi="Times New Roman"/>
                <w:sz w:val="20"/>
                <w:szCs w:val="20"/>
              </w:rPr>
              <w:t>Правильный ответ – 1 балл;</w:t>
            </w:r>
          </w:p>
          <w:p w:rsidR="00293075" w:rsidRPr="002D45C5" w:rsidRDefault="00293075" w:rsidP="00C34BAC">
            <w:pPr>
              <w:spacing w:before="4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293075" w:rsidRPr="002D45C5" w:rsidTr="00C34BAC">
        <w:tc>
          <w:tcPr>
            <w:tcW w:w="1510" w:type="pct"/>
            <w:vAlign w:val="center"/>
          </w:tcPr>
          <w:p w:rsidR="00293075" w:rsidRPr="00293075" w:rsidRDefault="00293075" w:rsidP="00C34BAC">
            <w:pPr>
              <w:contextualSpacing/>
              <w:jc w:val="center"/>
              <w:rPr>
                <w:rFonts w:ascii="Times New Roman" w:hAnsi="Times New Roman"/>
              </w:rPr>
            </w:pPr>
            <w:r w:rsidRPr="00293075">
              <w:rPr>
                <w:rFonts w:ascii="Times New Roman" w:hAnsi="Times New Roman"/>
              </w:rPr>
              <w:lastRenderedPageBreak/>
              <w:t>Зачет</w:t>
            </w:r>
          </w:p>
        </w:tc>
        <w:tc>
          <w:tcPr>
            <w:tcW w:w="1726" w:type="pct"/>
            <w:vAlign w:val="center"/>
          </w:tcPr>
          <w:p w:rsidR="00293075" w:rsidRPr="00293075" w:rsidRDefault="00293075" w:rsidP="00C34BAC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293075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293075" w:rsidRPr="00293075" w:rsidRDefault="00293075" w:rsidP="00C34BAC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293075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293075" w:rsidRPr="00F4440F" w:rsidRDefault="00293075" w:rsidP="00293075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C2006C" w:rsidRPr="007066F9" w:rsidRDefault="00C2006C" w:rsidP="00C2006C">
      <w:pPr>
        <w:jc w:val="center"/>
      </w:pPr>
      <w:r w:rsidRPr="007066F9">
        <w:rPr>
          <w:rFonts w:ascii="Times New Roman" w:hAnsi="Times New Roman"/>
          <w:b/>
          <w:sz w:val="24"/>
        </w:rPr>
        <w:t>5.</w:t>
      </w:r>
      <w:r w:rsidRPr="007066F9">
        <w:rPr>
          <w:rFonts w:ascii="Times New Roman" w:hAnsi="Times New Roman"/>
          <w:b/>
          <w:sz w:val="24"/>
        </w:rPr>
        <w:tab/>
        <w:t>Методические указания для обучающихся</w:t>
      </w:r>
      <w:r w:rsidR="003A4FB2">
        <w:rPr>
          <w:rFonts w:ascii="Times New Roman" w:hAnsi="Times New Roman"/>
          <w:b/>
          <w:sz w:val="24"/>
        </w:rPr>
        <w:t xml:space="preserve"> по освоению дисциплины</w:t>
      </w:r>
    </w:p>
    <w:p w:rsidR="00C2006C" w:rsidRPr="007066F9" w:rsidRDefault="00C2006C" w:rsidP="00C2006C">
      <w:pPr>
        <w:ind w:left="720"/>
        <w:jc w:val="both"/>
        <w:rPr>
          <w:rFonts w:ascii="Times New Roman" w:hAnsi="Times New Roman"/>
        </w:rPr>
      </w:pPr>
    </w:p>
    <w:p w:rsidR="00293075" w:rsidRPr="008A408E" w:rsidRDefault="00293075" w:rsidP="0029307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D70B8A">
        <w:rPr>
          <w:rFonts w:ascii="Times New Roman" w:hAnsi="Times New Roman"/>
          <w:color w:val="000000"/>
          <w:sz w:val="24"/>
          <w:szCs w:val="24"/>
        </w:rPr>
        <w:t>4</w:t>
      </w:r>
      <w:r w:rsidR="00D70B8A" w:rsidRPr="00D70B8A">
        <w:rPr>
          <w:rFonts w:ascii="Times New Roman" w:hAnsi="Times New Roman"/>
          <w:color w:val="000000"/>
          <w:sz w:val="24"/>
          <w:szCs w:val="24"/>
        </w:rPr>
        <w:t>1</w:t>
      </w:r>
      <w:r w:rsidRPr="008A408E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</w:t>
      </w:r>
      <w:r w:rsidR="00215C2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A408E">
        <w:rPr>
          <w:rFonts w:ascii="Times New Roman" w:eastAsia="Calibri" w:hAnsi="Times New Roman"/>
          <w:sz w:val="24"/>
          <w:szCs w:val="24"/>
        </w:rPr>
        <w:t>включает необходимый материал, использование которого позволит рационально организовать работу по изучению дисциплины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71782" w:rsidRPr="00571782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571782" w:rsidRPr="00571782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571782" w:rsidRPr="00571782">
        <w:rPr>
          <w:rFonts w:ascii="Times New Roman" w:hAnsi="Times New Roman"/>
          <w:color w:val="000000"/>
          <w:sz w:val="24"/>
          <w:szCs w:val="24"/>
        </w:rPr>
        <w:t xml:space="preserve">.В.03 </w:t>
      </w:r>
      <w:r w:rsidRPr="007066F9">
        <w:rPr>
          <w:rFonts w:ascii="Times New Roman" w:hAnsi="Times New Roman"/>
          <w:color w:val="000000"/>
          <w:sz w:val="24"/>
          <w:szCs w:val="24"/>
        </w:rPr>
        <w:t>«Внешние угрозы и проблемы обеспечения национальной безопасности РФ»</w:t>
      </w:r>
      <w:r w:rsidRPr="008A408E">
        <w:rPr>
          <w:rFonts w:ascii="Times New Roman" w:eastAsia="Calibri" w:hAnsi="Times New Roman"/>
          <w:sz w:val="24"/>
          <w:szCs w:val="24"/>
        </w:rPr>
        <w:t>.</w:t>
      </w:r>
    </w:p>
    <w:p w:rsidR="00293075" w:rsidRDefault="00293075" w:rsidP="0029307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293075" w:rsidRDefault="00293075" w:rsidP="0029307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293075" w:rsidRPr="008A408E" w:rsidRDefault="00293075" w:rsidP="0029307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>
        <w:rPr>
          <w:rFonts w:ascii="Times New Roman" w:eastAsia="Calibri" w:hAnsi="Times New Roman"/>
          <w:sz w:val="24"/>
          <w:szCs w:val="24"/>
        </w:rPr>
        <w:t>аспирантов</w:t>
      </w:r>
      <w:r w:rsidRPr="008A408E">
        <w:rPr>
          <w:rFonts w:ascii="Times New Roman" w:eastAsia="Calibri" w:hAnsi="Times New Roman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293075" w:rsidRPr="008A408E" w:rsidRDefault="00293075" w:rsidP="0029307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293075" w:rsidRDefault="00293075" w:rsidP="0029307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>
        <w:rPr>
          <w:rFonts w:ascii="Times New Roman" w:eastAsia="Calibri" w:hAnsi="Times New Roman"/>
          <w:sz w:val="24"/>
          <w:szCs w:val="24"/>
        </w:rPr>
        <w:t>.</w:t>
      </w:r>
      <w:r w:rsidRPr="008A408E">
        <w:rPr>
          <w:rFonts w:ascii="Times New Roman" w:eastAsia="Calibri" w:hAnsi="Times New Roman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</w:t>
      </w:r>
      <w:r w:rsidRPr="008A408E">
        <w:rPr>
          <w:rFonts w:ascii="Times New Roman" w:eastAsia="Calibri" w:hAnsi="Times New Roman"/>
          <w:sz w:val="24"/>
          <w:szCs w:val="24"/>
        </w:rPr>
        <w:lastRenderedPageBreak/>
        <w:t xml:space="preserve">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A408E">
        <w:rPr>
          <w:rFonts w:ascii="Times New Roman" w:eastAsia="Calibri" w:hAnsi="Times New Roman"/>
          <w:sz w:val="24"/>
          <w:szCs w:val="24"/>
        </w:rPr>
        <w:t>Непроясненные</w:t>
      </w:r>
      <w:proofErr w:type="spellEnd"/>
      <w:r w:rsidRPr="008A408E">
        <w:rPr>
          <w:rFonts w:ascii="Times New Roman" w:eastAsia="Calibri" w:hAnsi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293075" w:rsidRDefault="00293075" w:rsidP="00293075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A408E">
        <w:rPr>
          <w:rFonts w:ascii="Times New Roman" w:eastAsia="Calibri" w:hAnsi="Times New Roman"/>
          <w:sz w:val="24"/>
          <w:szCs w:val="24"/>
        </w:rPr>
        <w:t xml:space="preserve">Выступления </w:t>
      </w:r>
      <w:r>
        <w:rPr>
          <w:rFonts w:ascii="Times New Roman" w:eastAsia="Calibri" w:hAnsi="Times New Roman"/>
          <w:sz w:val="24"/>
          <w:szCs w:val="24"/>
        </w:rPr>
        <w:t xml:space="preserve">аспирантов </w:t>
      </w:r>
      <w:r w:rsidRPr="008A408E">
        <w:rPr>
          <w:rFonts w:ascii="Times New Roman" w:eastAsia="Calibri" w:hAnsi="Times New Roman"/>
          <w:sz w:val="24"/>
          <w:szCs w:val="24"/>
        </w:rPr>
        <w:t xml:space="preserve">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293075" w:rsidRDefault="00293075" w:rsidP="00293075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293075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293075" w:rsidRDefault="00293075" w:rsidP="00293075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93075" w:rsidRDefault="00293075" w:rsidP="0029307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57C6C">
        <w:rPr>
          <w:rFonts w:ascii="Times New Roman" w:hAnsi="Times New Roman"/>
          <w:sz w:val="24"/>
          <w:szCs w:val="24"/>
        </w:rPr>
        <w:t>По учебному плану аспирантуры</w:t>
      </w:r>
      <w:r>
        <w:rPr>
          <w:rFonts w:ascii="Times New Roman" w:hAnsi="Times New Roman"/>
          <w:sz w:val="24"/>
          <w:szCs w:val="24"/>
        </w:rPr>
        <w:t xml:space="preserve"> (заочная форма обучения)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293075" w:rsidRDefault="00293075" w:rsidP="0029307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</w:t>
      </w:r>
    </w:p>
    <w:p w:rsidR="00293075" w:rsidRDefault="00293075" w:rsidP="0029307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293075" w:rsidRDefault="00293075" w:rsidP="0029307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</w:t>
      </w:r>
      <w:r w:rsidR="006E10A2">
        <w:rPr>
          <w:rFonts w:ascii="Times New Roman" w:hAnsi="Times New Roman"/>
          <w:sz w:val="24"/>
          <w:szCs w:val="24"/>
        </w:rPr>
        <w:t>процессов в области безопасности как национальной, так и международной.</w:t>
      </w:r>
    </w:p>
    <w:p w:rsidR="00293075" w:rsidRDefault="00293075" w:rsidP="0029307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078E">
        <w:rPr>
          <w:rFonts w:ascii="Times New Roman" w:hAnsi="Times New Roman"/>
          <w:sz w:val="24"/>
          <w:szCs w:val="24"/>
        </w:rPr>
        <w:t xml:space="preserve">Общий объем контактной работы по дисциплине </w:t>
      </w:r>
      <w:r>
        <w:rPr>
          <w:rFonts w:ascii="Times New Roman" w:hAnsi="Times New Roman"/>
          <w:sz w:val="24"/>
          <w:szCs w:val="24"/>
        </w:rPr>
        <w:t>для студентов заочной формы обучения составляет 8</w:t>
      </w:r>
      <w:r w:rsidRPr="00BB078E">
        <w:rPr>
          <w:rFonts w:ascii="Times New Roman" w:hAnsi="Times New Roman"/>
          <w:sz w:val="24"/>
          <w:szCs w:val="24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hAnsi="Times New Roman"/>
          <w:sz w:val="24"/>
          <w:szCs w:val="24"/>
        </w:rPr>
        <w:t>вопросы, которые остались не выясненными в ходе самостоятельной подготовки студента.</w:t>
      </w:r>
    </w:p>
    <w:p w:rsidR="00293075" w:rsidRPr="00BB078E" w:rsidRDefault="00293075" w:rsidP="00293075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06C" w:rsidRPr="007066F9" w:rsidRDefault="00C2006C" w:rsidP="00C2006C">
      <w:pPr>
        <w:tabs>
          <w:tab w:val="left" w:pos="0"/>
          <w:tab w:val="left" w:pos="540"/>
        </w:tabs>
        <w:jc w:val="center"/>
      </w:pPr>
      <w:r w:rsidRPr="007066F9">
        <w:rPr>
          <w:rFonts w:ascii="Times New Roman" w:hAnsi="Times New Roman"/>
          <w:b/>
          <w:sz w:val="24"/>
        </w:rPr>
        <w:t>6.</w:t>
      </w:r>
      <w:r w:rsidRPr="007066F9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</w:t>
      </w:r>
      <w:r w:rsidRPr="007066F9">
        <w:rPr>
          <w:rFonts w:ascii="Times New Roman" w:hAnsi="Times New Roman"/>
          <w:b/>
          <w:sz w:val="24"/>
        </w:rPr>
        <w:lastRenderedPageBreak/>
        <w:t>"Интернет", включая перечень учебно-методического обеспечения для самостоятельной работы об</w:t>
      </w:r>
      <w:r w:rsidR="00293075">
        <w:rPr>
          <w:rFonts w:ascii="Times New Roman" w:hAnsi="Times New Roman"/>
          <w:b/>
          <w:sz w:val="24"/>
        </w:rPr>
        <w:t>учающихся по дисциплине</w:t>
      </w:r>
    </w:p>
    <w:p w:rsidR="00C2006C" w:rsidRPr="00650472" w:rsidRDefault="00C2006C" w:rsidP="00C2006C">
      <w:pPr>
        <w:tabs>
          <w:tab w:val="left" w:pos="0"/>
          <w:tab w:val="left" w:pos="540"/>
          <w:tab w:val="left" w:pos="567"/>
        </w:tabs>
        <w:jc w:val="both"/>
        <w:rPr>
          <w:b/>
        </w:rPr>
      </w:pPr>
      <w:r w:rsidRPr="00650472">
        <w:rPr>
          <w:b/>
        </w:rPr>
        <w:tab/>
      </w:r>
    </w:p>
    <w:p w:rsidR="00C2006C" w:rsidRPr="00650472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650472">
        <w:rPr>
          <w:rFonts w:ascii="Times New Roman" w:hAnsi="Times New Roman"/>
          <w:b/>
          <w:sz w:val="24"/>
        </w:rPr>
        <w:t>6.1. Основная литература.</w:t>
      </w:r>
    </w:p>
    <w:p w:rsidR="00AF6DD4" w:rsidRPr="007066F9" w:rsidRDefault="00AF6DD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</w:p>
    <w:p w:rsidR="001E0763" w:rsidRDefault="001E0763" w:rsidP="001E0763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Верещагина А.В. и др. </w:t>
      </w:r>
      <w:r w:rsidRPr="001E0763">
        <w:rPr>
          <w:snapToGrid w:val="0"/>
          <w:sz w:val="24"/>
          <w:szCs w:val="24"/>
        </w:rPr>
        <w:t>Система комплексной безопасности современного общества в контексте национальной безопасности России в условиях новых вызовов и угроз</w:t>
      </w:r>
      <w:r>
        <w:rPr>
          <w:snapToGrid w:val="0"/>
          <w:sz w:val="24"/>
          <w:szCs w:val="24"/>
        </w:rPr>
        <w:t xml:space="preserve">. СПб.: </w:t>
      </w:r>
      <w:proofErr w:type="spellStart"/>
      <w:r>
        <w:rPr>
          <w:snapToGrid w:val="0"/>
          <w:sz w:val="24"/>
          <w:szCs w:val="24"/>
        </w:rPr>
        <w:t>Русайнс</w:t>
      </w:r>
      <w:proofErr w:type="spellEnd"/>
      <w:r>
        <w:rPr>
          <w:snapToGrid w:val="0"/>
          <w:sz w:val="24"/>
          <w:szCs w:val="24"/>
        </w:rPr>
        <w:t>, 2016. – 151с.</w:t>
      </w:r>
      <w:r w:rsidR="005E04A5">
        <w:rPr>
          <w:snapToGrid w:val="0"/>
          <w:sz w:val="24"/>
          <w:szCs w:val="24"/>
        </w:rPr>
        <w:t xml:space="preserve"> (2 ед.)</w:t>
      </w:r>
    </w:p>
    <w:p w:rsidR="001E0763" w:rsidRDefault="001E0763" w:rsidP="009F4E60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Кротов, М.И., </w:t>
      </w:r>
      <w:proofErr w:type="spellStart"/>
      <w:r>
        <w:rPr>
          <w:snapToGrid w:val="0"/>
          <w:sz w:val="24"/>
          <w:szCs w:val="24"/>
        </w:rPr>
        <w:t>Мунтиян</w:t>
      </w:r>
      <w:proofErr w:type="spellEnd"/>
      <w:r>
        <w:rPr>
          <w:snapToGrid w:val="0"/>
          <w:sz w:val="24"/>
          <w:szCs w:val="24"/>
        </w:rPr>
        <w:t xml:space="preserve"> В.И.  Экономическая безопасность России: системный подход. СПб.: РОСТ, 2016. – 335 с. (3 ед.)</w:t>
      </w:r>
    </w:p>
    <w:p w:rsidR="001E0763" w:rsidRDefault="001E0763" w:rsidP="001E0763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Кучерявый М.М. </w:t>
      </w:r>
      <w:r w:rsidRPr="001E0763">
        <w:rPr>
          <w:snapToGrid w:val="0"/>
          <w:sz w:val="24"/>
          <w:szCs w:val="24"/>
        </w:rPr>
        <w:t xml:space="preserve">Национальная безопасность России в современных международных отношениях: </w:t>
      </w:r>
      <w:proofErr w:type="spellStart"/>
      <w:r w:rsidRPr="001E0763">
        <w:rPr>
          <w:snapToGrid w:val="0"/>
          <w:sz w:val="24"/>
          <w:szCs w:val="24"/>
        </w:rPr>
        <w:t>информ</w:t>
      </w:r>
      <w:proofErr w:type="spellEnd"/>
      <w:r w:rsidRPr="001E0763">
        <w:rPr>
          <w:snapToGrid w:val="0"/>
          <w:sz w:val="24"/>
          <w:szCs w:val="24"/>
        </w:rPr>
        <w:t>.-полит. аспекты</w:t>
      </w:r>
      <w:r>
        <w:rPr>
          <w:snapToGrid w:val="0"/>
          <w:sz w:val="24"/>
          <w:szCs w:val="24"/>
        </w:rPr>
        <w:t>. СПб.: СЗИУ-РАНХиГС, 2014. – 223 с. (15 ед.)</w:t>
      </w:r>
    </w:p>
    <w:p w:rsidR="00F72BCA" w:rsidRDefault="00F72BCA" w:rsidP="00F72BCA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Кокошин А.А. Политико-военные и военно-стратегические проблемы национальной безопасности России и международной безопасности. М.:</w:t>
      </w:r>
      <w:r w:rsidRPr="00F72BCA">
        <w:t xml:space="preserve"> </w:t>
      </w:r>
      <w:proofErr w:type="spellStart"/>
      <w:r w:rsidRPr="00F72BCA">
        <w:rPr>
          <w:snapToGrid w:val="0"/>
          <w:sz w:val="24"/>
          <w:szCs w:val="24"/>
        </w:rPr>
        <w:t>Издат</w:t>
      </w:r>
      <w:proofErr w:type="spellEnd"/>
      <w:r w:rsidRPr="00F72BCA">
        <w:rPr>
          <w:snapToGrid w:val="0"/>
          <w:sz w:val="24"/>
          <w:szCs w:val="24"/>
        </w:rPr>
        <w:t xml:space="preserve">. дом </w:t>
      </w:r>
      <w:proofErr w:type="spellStart"/>
      <w:r w:rsidRPr="00F72BCA">
        <w:rPr>
          <w:snapToGrid w:val="0"/>
          <w:sz w:val="24"/>
          <w:szCs w:val="24"/>
        </w:rPr>
        <w:t>Высш</w:t>
      </w:r>
      <w:proofErr w:type="spellEnd"/>
      <w:r w:rsidRPr="00F72BCA">
        <w:rPr>
          <w:snapToGrid w:val="0"/>
          <w:sz w:val="24"/>
          <w:szCs w:val="24"/>
        </w:rPr>
        <w:t xml:space="preserve">. </w:t>
      </w:r>
      <w:proofErr w:type="spellStart"/>
      <w:r w:rsidRPr="00F72BCA">
        <w:rPr>
          <w:snapToGrid w:val="0"/>
          <w:sz w:val="24"/>
          <w:szCs w:val="24"/>
        </w:rPr>
        <w:t>шк</w:t>
      </w:r>
      <w:proofErr w:type="spellEnd"/>
      <w:r w:rsidRPr="00F72BCA">
        <w:rPr>
          <w:snapToGrid w:val="0"/>
          <w:sz w:val="24"/>
          <w:szCs w:val="24"/>
        </w:rPr>
        <w:t>. экономики</w:t>
      </w:r>
      <w:r>
        <w:rPr>
          <w:snapToGrid w:val="0"/>
          <w:sz w:val="24"/>
          <w:szCs w:val="24"/>
        </w:rPr>
        <w:t>, 2013. -  261с. (3 ед.)</w:t>
      </w:r>
    </w:p>
    <w:p w:rsidR="00F72BCA" w:rsidRDefault="00F72BCA" w:rsidP="00F72BCA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Костин, Костина </w:t>
      </w:r>
      <w:r w:rsidRPr="00F72BCA">
        <w:rPr>
          <w:snapToGrid w:val="0"/>
          <w:sz w:val="24"/>
          <w:szCs w:val="24"/>
        </w:rPr>
        <w:t>Национальная безопасность современной России : эконом. и социокультурные аспекты</w:t>
      </w:r>
      <w:r>
        <w:rPr>
          <w:snapToGrid w:val="0"/>
          <w:sz w:val="24"/>
          <w:szCs w:val="24"/>
        </w:rPr>
        <w:t>. М.: УРСС, 2015. – 342 с. (3 ед.)</w:t>
      </w:r>
    </w:p>
    <w:p w:rsidR="00E93D76" w:rsidRPr="007066F9" w:rsidRDefault="00E93D76" w:rsidP="00C2006C">
      <w:pPr>
        <w:tabs>
          <w:tab w:val="left" w:pos="0"/>
          <w:tab w:val="left" w:pos="540"/>
        </w:tabs>
        <w:jc w:val="both"/>
      </w:pPr>
    </w:p>
    <w:p w:rsidR="00C2006C" w:rsidRPr="00650472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650472">
        <w:rPr>
          <w:rFonts w:ascii="Times New Roman" w:hAnsi="Times New Roman"/>
          <w:b/>
          <w:sz w:val="24"/>
        </w:rPr>
        <w:t>6.2. Дополнительная литература.</w:t>
      </w:r>
    </w:p>
    <w:p w:rsidR="00AF6DD4" w:rsidRPr="007066F9" w:rsidRDefault="00AF6DD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</w:p>
    <w:p w:rsidR="00E93D76" w:rsidRPr="00650472" w:rsidRDefault="00E93D76" w:rsidP="005E04A5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650472">
        <w:rPr>
          <w:snapToGrid w:val="0"/>
          <w:sz w:val="24"/>
          <w:szCs w:val="24"/>
        </w:rPr>
        <w:t>Батюк</w:t>
      </w:r>
      <w:proofErr w:type="spellEnd"/>
      <w:r w:rsidRPr="00650472">
        <w:rPr>
          <w:snapToGrid w:val="0"/>
          <w:sz w:val="24"/>
          <w:szCs w:val="24"/>
        </w:rPr>
        <w:t xml:space="preserve">, В. </w:t>
      </w:r>
      <w:proofErr w:type="spellStart"/>
      <w:r w:rsidRPr="00650472">
        <w:rPr>
          <w:snapToGrid w:val="0"/>
          <w:sz w:val="24"/>
          <w:szCs w:val="24"/>
        </w:rPr>
        <w:t>Постбиполярная</w:t>
      </w:r>
      <w:proofErr w:type="spellEnd"/>
      <w:r w:rsidRPr="00650472">
        <w:rPr>
          <w:snapToGrid w:val="0"/>
          <w:sz w:val="24"/>
          <w:szCs w:val="24"/>
        </w:rPr>
        <w:t xml:space="preserve"> ретроспектива мирового порядка / В. </w:t>
      </w:r>
      <w:proofErr w:type="spellStart"/>
      <w:r w:rsidRPr="00650472">
        <w:rPr>
          <w:snapToGrid w:val="0"/>
          <w:sz w:val="24"/>
          <w:szCs w:val="24"/>
        </w:rPr>
        <w:t>Батюк</w:t>
      </w:r>
      <w:proofErr w:type="spellEnd"/>
      <w:r w:rsidRPr="00650472">
        <w:rPr>
          <w:snapToGrid w:val="0"/>
          <w:sz w:val="24"/>
          <w:szCs w:val="24"/>
        </w:rPr>
        <w:t xml:space="preserve"> Международные процессы. 2010. Т. 8. №.2 (23). С. 80-88.</w:t>
      </w:r>
      <w:r w:rsidR="00AF6DD4" w:rsidRPr="00650472">
        <w:t xml:space="preserve"> </w:t>
      </w:r>
      <w:r w:rsidR="00AF6DD4" w:rsidRPr="00650472">
        <w:rPr>
          <w:snapToGrid w:val="0"/>
          <w:sz w:val="24"/>
          <w:szCs w:val="24"/>
        </w:rPr>
        <w:t>[Электронный ресурс] -</w:t>
      </w:r>
      <w:r w:rsidR="005E04A5" w:rsidRPr="005E04A5">
        <w:t xml:space="preserve"> </w:t>
      </w:r>
      <w:r w:rsidR="005E04A5" w:rsidRPr="005E04A5">
        <w:rPr>
          <w:snapToGrid w:val="0"/>
          <w:sz w:val="24"/>
          <w:szCs w:val="24"/>
        </w:rPr>
        <w:tab/>
      </w:r>
      <w:hyperlink r:id="rId10" w:history="1">
        <w:r w:rsidR="005E04A5" w:rsidRPr="005012FD">
          <w:rPr>
            <w:rStyle w:val="ab"/>
            <w:snapToGrid w:val="0"/>
            <w:sz w:val="24"/>
            <w:szCs w:val="24"/>
          </w:rPr>
          <w:t>https://dlib.eastview.com/browse/doc/22437737</w:t>
        </w:r>
      </w:hyperlink>
      <w:r w:rsidR="005E04A5">
        <w:rPr>
          <w:snapToGrid w:val="0"/>
          <w:sz w:val="24"/>
          <w:szCs w:val="24"/>
        </w:rPr>
        <w:t xml:space="preserve"> </w:t>
      </w:r>
    </w:p>
    <w:p w:rsidR="00DC1144" w:rsidRDefault="00E93D76" w:rsidP="00FC0450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5E04A5">
        <w:rPr>
          <w:snapToGrid w:val="0"/>
          <w:sz w:val="24"/>
          <w:szCs w:val="24"/>
        </w:rPr>
        <w:t>Богатуров</w:t>
      </w:r>
      <w:proofErr w:type="spellEnd"/>
      <w:r w:rsidRPr="005E04A5">
        <w:rPr>
          <w:snapToGrid w:val="0"/>
          <w:sz w:val="24"/>
          <w:szCs w:val="24"/>
        </w:rPr>
        <w:t>, А.Д. Равновесие недоверия: приоритеты России / А.Д. </w:t>
      </w:r>
      <w:proofErr w:type="spellStart"/>
      <w:r w:rsidRPr="005E04A5">
        <w:rPr>
          <w:snapToGrid w:val="0"/>
          <w:sz w:val="24"/>
          <w:szCs w:val="24"/>
        </w:rPr>
        <w:t>Богатуров</w:t>
      </w:r>
      <w:proofErr w:type="spellEnd"/>
      <w:r w:rsidRPr="005E04A5">
        <w:rPr>
          <w:snapToGrid w:val="0"/>
          <w:sz w:val="24"/>
          <w:szCs w:val="24"/>
        </w:rPr>
        <w:t xml:space="preserve"> // Международные процессы. 2009. Т. 7. № 3 (21). С. 25-36.</w:t>
      </w:r>
      <w:r w:rsidR="00AF6DD4" w:rsidRPr="00650472">
        <w:t xml:space="preserve"> </w:t>
      </w:r>
      <w:r w:rsidR="00AF6DD4" w:rsidRPr="005E04A5">
        <w:rPr>
          <w:snapToGrid w:val="0"/>
          <w:sz w:val="24"/>
          <w:szCs w:val="24"/>
        </w:rPr>
        <w:t xml:space="preserve">[Электронный ресурс] </w:t>
      </w:r>
      <w:r w:rsidR="00F72BCA" w:rsidRPr="005E04A5">
        <w:rPr>
          <w:snapToGrid w:val="0"/>
          <w:sz w:val="24"/>
          <w:szCs w:val="24"/>
        </w:rPr>
        <w:t>–</w:t>
      </w:r>
      <w:r w:rsidR="005E04A5" w:rsidRPr="005E04A5">
        <w:rPr>
          <w:snapToGrid w:val="0"/>
          <w:sz w:val="24"/>
          <w:szCs w:val="24"/>
        </w:rPr>
        <w:t>https://dlib.eastview.com/browse/doc/21906133</w:t>
      </w:r>
    </w:p>
    <w:p w:rsidR="005E04A5" w:rsidRPr="005E04A5" w:rsidRDefault="00F72BCA" w:rsidP="005E04A5">
      <w:pPr>
        <w:pStyle w:val="a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E04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Громогласова Е. Визуально-образный контекст военного </w:t>
      </w:r>
      <w:proofErr w:type="spellStart"/>
      <w:r w:rsidRPr="005E04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контртерроризма</w:t>
      </w:r>
      <w:proofErr w:type="spellEnd"/>
      <w:r w:rsidRPr="005E04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//Мировая экономика и международные отношения. 2017. Т. 61, № 5 С.45-56.</w:t>
      </w:r>
      <w:r w:rsidR="005E04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E04A5" w:rsidRPr="005E04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[Электронный ресурс] –</w:t>
      </w:r>
      <w:r w:rsidR="005E04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hyperlink r:id="rId11" w:history="1">
        <w:r w:rsidR="005E04A5" w:rsidRPr="005012FD">
          <w:rPr>
            <w:rStyle w:val="ab"/>
            <w:rFonts w:ascii="Times New Roman" w:eastAsia="Times New Roman" w:hAnsi="Times New Roman"/>
            <w:snapToGrid w:val="0"/>
            <w:sz w:val="24"/>
            <w:szCs w:val="24"/>
            <w:lang w:eastAsia="ru-RU"/>
          </w:rPr>
          <w:t>https://dlib.eastview.com/browse/doc/48854418</w:t>
        </w:r>
      </w:hyperlink>
      <w:r w:rsidR="005E04A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AF6DD4" w:rsidRPr="005E04A5" w:rsidRDefault="00AF6DD4" w:rsidP="00650472">
      <w:pPr>
        <w:pStyle w:val="a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E04A5">
        <w:rPr>
          <w:rFonts w:ascii="Times New Roman" w:hAnsi="Times New Roman"/>
          <w:snapToGrid w:val="0"/>
          <w:sz w:val="24"/>
          <w:szCs w:val="24"/>
        </w:rPr>
        <w:t xml:space="preserve">Зеленков М.Ю. Основы теории национальной безопасности. М.: ЮНИТИ-ДАНА, 2016.  [Электронный ресурс] - </w:t>
      </w:r>
      <w:hyperlink r:id="rId12" w:history="1">
        <w:r w:rsidR="00DC1144" w:rsidRPr="004B2127">
          <w:rPr>
            <w:rStyle w:val="ab"/>
            <w:rFonts w:ascii="Times New Roman" w:hAnsi="Times New Roman"/>
            <w:snapToGrid w:val="0"/>
            <w:sz w:val="24"/>
            <w:szCs w:val="24"/>
          </w:rPr>
          <w:t>http://www.iprbookshop.ru/54282.html</w:t>
        </w:r>
      </w:hyperlink>
      <w:r w:rsidR="00DC114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93D76" w:rsidRDefault="00E93D76" w:rsidP="005E04A5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650472">
        <w:rPr>
          <w:snapToGrid w:val="0"/>
          <w:sz w:val="24"/>
          <w:szCs w:val="24"/>
        </w:rPr>
        <w:t>Есин, В. Проблема ПРО в глобальной политике / В. Есин // Международные процессы. 2009. Т. 7. № 2 (20). С. 18-30.</w:t>
      </w:r>
      <w:r w:rsidR="00AF6DD4" w:rsidRPr="00650472">
        <w:t xml:space="preserve"> </w:t>
      </w:r>
      <w:r w:rsidR="00AF6DD4" w:rsidRPr="00650472">
        <w:rPr>
          <w:snapToGrid w:val="0"/>
          <w:sz w:val="24"/>
          <w:szCs w:val="24"/>
        </w:rPr>
        <w:t xml:space="preserve">[Электронный ресурс] </w:t>
      </w:r>
      <w:r w:rsidR="00650472" w:rsidRPr="00650472">
        <w:rPr>
          <w:snapToGrid w:val="0"/>
          <w:sz w:val="24"/>
          <w:szCs w:val="24"/>
        </w:rPr>
        <w:t>–</w:t>
      </w:r>
      <w:r w:rsidR="00AF6DD4" w:rsidRPr="00650472">
        <w:rPr>
          <w:snapToGrid w:val="0"/>
          <w:sz w:val="24"/>
          <w:szCs w:val="24"/>
        </w:rPr>
        <w:t xml:space="preserve"> </w:t>
      </w:r>
      <w:hyperlink r:id="rId13" w:history="1">
        <w:r w:rsidR="005E04A5" w:rsidRPr="005012FD">
          <w:rPr>
            <w:rStyle w:val="ab"/>
            <w:snapToGrid w:val="0"/>
            <w:sz w:val="24"/>
            <w:szCs w:val="24"/>
          </w:rPr>
          <w:t>https://dlib.eastview.com/browse/doc/21906049</w:t>
        </w:r>
      </w:hyperlink>
      <w:r w:rsidR="005E04A5">
        <w:rPr>
          <w:snapToGrid w:val="0"/>
          <w:sz w:val="24"/>
          <w:szCs w:val="24"/>
        </w:rPr>
        <w:t xml:space="preserve"> </w:t>
      </w:r>
    </w:p>
    <w:p w:rsidR="00DD7002" w:rsidRDefault="00650472" w:rsidP="00DD7002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DD7002">
        <w:rPr>
          <w:snapToGrid w:val="0"/>
          <w:sz w:val="24"/>
          <w:szCs w:val="24"/>
        </w:rPr>
        <w:t>Литвинов В.А. Основы национальной безопасности России. М.: 2014. - 319с. (3 ед.)</w:t>
      </w:r>
    </w:p>
    <w:p w:rsidR="00DD7002" w:rsidRDefault="00650472" w:rsidP="00DD7002">
      <w:pPr>
        <w:pStyle w:val="ac"/>
        <w:numPr>
          <w:ilvl w:val="0"/>
          <w:numId w:val="15"/>
        </w:numPr>
        <w:spacing w:line="240" w:lineRule="auto"/>
        <w:rPr>
          <w:snapToGrid w:val="0"/>
          <w:sz w:val="24"/>
          <w:szCs w:val="24"/>
        </w:rPr>
      </w:pPr>
      <w:r w:rsidRPr="00DD7002">
        <w:rPr>
          <w:snapToGrid w:val="0"/>
          <w:sz w:val="24"/>
          <w:szCs w:val="24"/>
        </w:rPr>
        <w:t>Саватеев А. Исламистские движения: от фундаментализма к террору / А. Саватеев // Азия и Африка сегодня. 2017. № 6</w:t>
      </w:r>
      <w:r w:rsidR="005E04A5" w:rsidRPr="00DD7002">
        <w:rPr>
          <w:snapToGrid w:val="0"/>
          <w:sz w:val="24"/>
          <w:szCs w:val="24"/>
        </w:rPr>
        <w:t>.</w:t>
      </w:r>
      <w:r w:rsidRPr="00DD7002">
        <w:rPr>
          <w:snapToGrid w:val="0"/>
          <w:sz w:val="24"/>
          <w:szCs w:val="24"/>
        </w:rPr>
        <w:t xml:space="preserve"> С.18-24.</w:t>
      </w:r>
      <w:r w:rsidR="005E04A5" w:rsidRPr="005E04A5">
        <w:t xml:space="preserve"> </w:t>
      </w:r>
      <w:r w:rsidR="005E04A5" w:rsidRPr="00DD7002">
        <w:rPr>
          <w:snapToGrid w:val="0"/>
          <w:sz w:val="24"/>
          <w:szCs w:val="24"/>
        </w:rPr>
        <w:t xml:space="preserve">[Электронный ресурс] –  </w:t>
      </w:r>
      <w:r w:rsidRPr="00DD7002">
        <w:rPr>
          <w:snapToGrid w:val="0"/>
          <w:sz w:val="24"/>
          <w:szCs w:val="24"/>
        </w:rPr>
        <w:t xml:space="preserve"> </w:t>
      </w:r>
      <w:r w:rsidR="005E04A5" w:rsidRPr="00DD7002">
        <w:rPr>
          <w:snapToGrid w:val="0"/>
          <w:sz w:val="24"/>
          <w:szCs w:val="24"/>
        </w:rPr>
        <w:tab/>
      </w:r>
      <w:hyperlink r:id="rId14" w:history="1">
        <w:r w:rsidR="005E04A5" w:rsidRPr="00DD7002">
          <w:rPr>
            <w:rStyle w:val="ab"/>
            <w:snapToGrid w:val="0"/>
            <w:sz w:val="24"/>
            <w:szCs w:val="24"/>
          </w:rPr>
          <w:t>https://dlib.eastview.com/browse/doc/48912299</w:t>
        </w:r>
      </w:hyperlink>
      <w:r w:rsidR="005E04A5" w:rsidRPr="00DD7002">
        <w:rPr>
          <w:snapToGrid w:val="0"/>
          <w:sz w:val="24"/>
          <w:szCs w:val="24"/>
        </w:rPr>
        <w:t xml:space="preserve"> </w:t>
      </w:r>
    </w:p>
    <w:p w:rsidR="00650472" w:rsidRPr="00DD7002" w:rsidRDefault="00650472" w:rsidP="00DD7002">
      <w:pPr>
        <w:pStyle w:val="ac"/>
        <w:numPr>
          <w:ilvl w:val="0"/>
          <w:numId w:val="15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DD7002">
        <w:rPr>
          <w:snapToGrid w:val="0"/>
          <w:sz w:val="24"/>
          <w:szCs w:val="24"/>
        </w:rPr>
        <w:t>Сарева</w:t>
      </w:r>
      <w:proofErr w:type="spellEnd"/>
      <w:r w:rsidRPr="00DD7002">
        <w:rPr>
          <w:snapToGrid w:val="0"/>
          <w:sz w:val="24"/>
          <w:szCs w:val="24"/>
        </w:rPr>
        <w:t xml:space="preserve"> Я. Вызовы технологий XXI века для стратегической стабильности и глобальной безопасности // Индекс безопасности. № 3-4(118-119). 2016. С. 97-102.</w:t>
      </w:r>
    </w:p>
    <w:p w:rsidR="00E93D76" w:rsidRPr="00650472" w:rsidRDefault="00E93D76" w:rsidP="00DD7002">
      <w:pPr>
        <w:pStyle w:val="ac"/>
        <w:numPr>
          <w:ilvl w:val="0"/>
          <w:numId w:val="15"/>
        </w:numPr>
        <w:spacing w:line="240" w:lineRule="auto"/>
        <w:rPr>
          <w:snapToGrid w:val="0"/>
          <w:sz w:val="24"/>
          <w:szCs w:val="24"/>
        </w:rPr>
      </w:pPr>
      <w:r w:rsidRPr="00650472">
        <w:rPr>
          <w:snapToGrid w:val="0"/>
          <w:sz w:val="24"/>
          <w:szCs w:val="24"/>
        </w:rPr>
        <w:t>Тимофеев, И.Н. Дилемма безопасности: риск вооруженного конфликта между великими державами / И.Н. Тимофеев // Полис. 2009. № 4. С. 8-34.</w:t>
      </w:r>
    </w:p>
    <w:p w:rsidR="00650472" w:rsidRPr="00DD7002" w:rsidRDefault="00650472" w:rsidP="00DD700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DD7002">
        <w:rPr>
          <w:rFonts w:ascii="Times New Roman" w:hAnsi="Times New Roman"/>
          <w:snapToGrid w:val="0"/>
          <w:sz w:val="24"/>
          <w:szCs w:val="24"/>
        </w:rPr>
        <w:t>Тищенко Г.Г., Абаев Л.Ч. Военно-политическая ситуация в Северной Европе и угрозы безопасности России/Российский Институт Стратегического исследования.// Проблемы национальной  стратегии. № 6(39) 2016. С.11-34.</w:t>
      </w:r>
    </w:p>
    <w:p w:rsidR="00F72BCA" w:rsidRPr="00650472" w:rsidRDefault="00F72BCA" w:rsidP="00DD7002">
      <w:pPr>
        <w:pStyle w:val="ac"/>
        <w:numPr>
          <w:ilvl w:val="0"/>
          <w:numId w:val="15"/>
        </w:numPr>
        <w:spacing w:line="240" w:lineRule="auto"/>
        <w:rPr>
          <w:snapToGrid w:val="0"/>
          <w:sz w:val="24"/>
          <w:szCs w:val="24"/>
        </w:rPr>
      </w:pPr>
      <w:r w:rsidRPr="00650472">
        <w:rPr>
          <w:snapToGrid w:val="0"/>
          <w:sz w:val="24"/>
          <w:szCs w:val="24"/>
        </w:rPr>
        <w:t>Фомин С.А.</w:t>
      </w:r>
      <w:r w:rsidRPr="00650472">
        <w:t xml:space="preserve"> </w:t>
      </w:r>
      <w:r w:rsidRPr="00650472">
        <w:rPr>
          <w:snapToGrid w:val="0"/>
          <w:sz w:val="24"/>
          <w:szCs w:val="24"/>
        </w:rPr>
        <w:t>Обеспечение национальной безопасности [Электронный ресурс]: ФЛИНТА -2014. -</w:t>
      </w:r>
      <w:r w:rsidRPr="00650472">
        <w:t xml:space="preserve"> </w:t>
      </w:r>
      <w:hyperlink r:id="rId15" w:history="1">
        <w:r w:rsidRPr="00650472">
          <w:rPr>
            <w:rStyle w:val="ab"/>
            <w:snapToGrid w:val="0"/>
            <w:sz w:val="24"/>
            <w:szCs w:val="24"/>
          </w:rPr>
          <w:t>http://ibooks.ru/reading.php?productid=341570</w:t>
        </w:r>
      </w:hyperlink>
      <w:r w:rsidRPr="00650472">
        <w:rPr>
          <w:snapToGrid w:val="0"/>
          <w:sz w:val="24"/>
          <w:szCs w:val="24"/>
        </w:rPr>
        <w:t xml:space="preserve">    </w:t>
      </w:r>
    </w:p>
    <w:p w:rsidR="00A5702E" w:rsidRPr="00650472" w:rsidRDefault="00A5702E" w:rsidP="00650472">
      <w:pPr>
        <w:pStyle w:val="ac"/>
        <w:spacing w:line="240" w:lineRule="auto"/>
        <w:ind w:left="360" w:firstLine="0"/>
        <w:rPr>
          <w:snapToGrid w:val="0"/>
          <w:sz w:val="24"/>
          <w:szCs w:val="24"/>
        </w:rPr>
      </w:pPr>
    </w:p>
    <w:p w:rsidR="00A5702E" w:rsidRPr="00DD7002" w:rsidRDefault="00A5702E" w:rsidP="00DD7002">
      <w:pPr>
        <w:pStyle w:val="aa"/>
        <w:numPr>
          <w:ilvl w:val="0"/>
          <w:numId w:val="15"/>
        </w:numPr>
        <w:rPr>
          <w:rFonts w:ascii="Times New Roman" w:hAnsi="Times New Roman"/>
          <w:snapToGrid w:val="0"/>
          <w:sz w:val="24"/>
          <w:szCs w:val="24"/>
        </w:rPr>
      </w:pPr>
      <w:r w:rsidRPr="00DD700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Цветкова Н.А. США - ИГИЛ: </w:t>
      </w:r>
      <w:r w:rsidR="00AF6DD4" w:rsidRPr="00DD7002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информационное противостояние кто побеждает в социальных сетях? </w:t>
      </w:r>
      <w:r w:rsidRPr="00DD7002">
        <w:rPr>
          <w:rFonts w:ascii="Times New Roman" w:hAnsi="Times New Roman"/>
          <w:sz w:val="24"/>
          <w:szCs w:val="24"/>
          <w:shd w:val="clear" w:color="auto" w:fill="FFFFFF"/>
        </w:rPr>
        <w:t>/ Н. Цветкова // Азия и Африка сегодня. 2017. № 2 С. 2-7.</w:t>
      </w:r>
      <w:r w:rsidR="00BB45A4" w:rsidRPr="00DD7002">
        <w:rPr>
          <w:sz w:val="24"/>
          <w:szCs w:val="24"/>
          <w:shd w:val="clear" w:color="auto" w:fill="FFFFFF"/>
        </w:rPr>
        <w:t xml:space="preserve"> </w:t>
      </w:r>
      <w:r w:rsidR="00BB45A4" w:rsidRPr="00DD70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[Электронный ресурс] –  </w:t>
      </w:r>
      <w:hyperlink r:id="rId16" w:history="1">
        <w:r w:rsidR="00BB45A4" w:rsidRPr="00DD7002">
          <w:rPr>
            <w:rStyle w:val="ab"/>
            <w:sz w:val="24"/>
            <w:szCs w:val="24"/>
            <w:shd w:val="clear" w:color="auto" w:fill="FFFFFF"/>
          </w:rPr>
          <w:t>https://dlib.eastview.com/browse/doc/48411967</w:t>
        </w:r>
      </w:hyperlink>
      <w:r w:rsidR="00BB45A4" w:rsidRPr="00DD7002">
        <w:rPr>
          <w:sz w:val="24"/>
          <w:szCs w:val="24"/>
          <w:shd w:val="clear" w:color="auto" w:fill="FFFFFF"/>
        </w:rPr>
        <w:t xml:space="preserve"> </w:t>
      </w:r>
    </w:p>
    <w:p w:rsidR="009F4E60" w:rsidRPr="0024747F" w:rsidRDefault="009F4E60" w:rsidP="009F4E60">
      <w:pPr>
        <w:pStyle w:val="ac"/>
        <w:spacing w:line="240" w:lineRule="auto"/>
        <w:ind w:left="360" w:firstLine="0"/>
        <w:rPr>
          <w:snapToGrid w:val="0"/>
          <w:sz w:val="24"/>
          <w:szCs w:val="24"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650472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DD7002" w:rsidRDefault="00DD7002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293075" w:rsidRPr="00CA6880" w:rsidTr="00C34BAC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Pr="00B5213E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3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Pr="00B5213E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3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</w:tr>
      <w:tr w:rsidR="00293075" w:rsidRPr="00CA6880" w:rsidTr="00C34BAC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Pr="00CA6880" w:rsidRDefault="00293075" w:rsidP="00FC045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="00FC0450" w:rsidRPr="00FC0450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национальной безопасности в Концепции внешней политики РФ 2016 г.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FC0450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Основная: 3,4</w:t>
            </w:r>
          </w:p>
        </w:tc>
      </w:tr>
      <w:tr w:rsidR="00293075" w:rsidRPr="00CA6880" w:rsidTr="00C34BAC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FC0450">
              <w:rPr>
                <w:rFonts w:ascii="Times New Roman" w:hAnsi="Times New Roman"/>
                <w:bCs/>
                <w:sz w:val="24"/>
                <w:szCs w:val="24"/>
              </w:rPr>
              <w:t xml:space="preserve"> 2, 5, 11, 12</w:t>
            </w:r>
          </w:p>
        </w:tc>
      </w:tr>
      <w:tr w:rsidR="00293075" w:rsidRPr="00CA6880" w:rsidTr="00C34BAC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Pr="00CA6880" w:rsidRDefault="00293075" w:rsidP="00FC045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="00FC0450" w:rsidRPr="00FC0450">
              <w:rPr>
                <w:rFonts w:ascii="Times New Roman" w:hAnsi="Times New Roman"/>
                <w:bCs/>
                <w:sz w:val="24"/>
                <w:szCs w:val="24"/>
              </w:rPr>
              <w:t>Угрозы национальной и международной безопасности в Стратегии национальной безопасности 2015 г.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Основная: 1, 2, 4</w:t>
            </w:r>
          </w:p>
        </w:tc>
      </w:tr>
      <w:tr w:rsidR="00293075" w:rsidRPr="00CA6880" w:rsidTr="00C34BAC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FC0450">
              <w:rPr>
                <w:rFonts w:ascii="Times New Roman" w:hAnsi="Times New Roman"/>
                <w:bCs/>
                <w:sz w:val="24"/>
                <w:szCs w:val="24"/>
              </w:rPr>
              <w:t xml:space="preserve"> 4, 5, 6, 10, 11</w:t>
            </w:r>
          </w:p>
        </w:tc>
      </w:tr>
      <w:tr w:rsidR="00293075" w:rsidRPr="00CA6880" w:rsidTr="00C34BAC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Pr="00CA6880" w:rsidRDefault="00293075" w:rsidP="00FC045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="00FC0450" w:rsidRPr="00FC0450">
              <w:rPr>
                <w:rFonts w:ascii="Times New Roman" w:hAnsi="Times New Roman"/>
                <w:bCs/>
                <w:sz w:val="24"/>
                <w:szCs w:val="24"/>
              </w:rPr>
              <w:t>Несостоятельность теории и практики однополярного мира</w:t>
            </w:r>
            <w:r w:rsidR="00FC04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FC0450">
              <w:rPr>
                <w:rFonts w:ascii="Times New Roman" w:hAnsi="Times New Roman"/>
                <w:bCs/>
                <w:sz w:val="24"/>
                <w:szCs w:val="24"/>
              </w:rPr>
              <w:t>1, 4</w:t>
            </w:r>
          </w:p>
        </w:tc>
      </w:tr>
      <w:tr w:rsidR="00293075" w:rsidRPr="00CA6880" w:rsidTr="00C34BAC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FC0450">
              <w:rPr>
                <w:rFonts w:ascii="Times New Roman" w:hAnsi="Times New Roman"/>
                <w:bCs/>
                <w:sz w:val="24"/>
                <w:szCs w:val="24"/>
              </w:rPr>
              <w:t xml:space="preserve"> 1, 2, 6, 7, 8</w:t>
            </w:r>
          </w:p>
        </w:tc>
      </w:tr>
      <w:tr w:rsidR="00293075" w:rsidRPr="00CA6880" w:rsidTr="00C34BAC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Pr="00CA6880" w:rsidRDefault="00293075" w:rsidP="00FC045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="00FC0450" w:rsidRPr="00FC0450">
              <w:rPr>
                <w:rFonts w:ascii="Times New Roman" w:hAnsi="Times New Roman"/>
                <w:bCs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  <w:r w:rsidR="00FC04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FC0450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Основная: 3, 4, 5</w:t>
            </w:r>
          </w:p>
        </w:tc>
      </w:tr>
      <w:tr w:rsidR="00293075" w:rsidRPr="00CA6880" w:rsidTr="00C34BAC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5" w:rsidRDefault="00293075" w:rsidP="00C34BAC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FC0450">
              <w:rPr>
                <w:rFonts w:ascii="Times New Roman" w:hAnsi="Times New Roman"/>
                <w:bCs/>
                <w:sz w:val="24"/>
                <w:szCs w:val="24"/>
              </w:rPr>
              <w:t>5, 9, 10</w:t>
            </w:r>
          </w:p>
        </w:tc>
      </w:tr>
    </w:tbl>
    <w:p w:rsidR="002831A2" w:rsidRDefault="002831A2" w:rsidP="002831A2">
      <w:pPr>
        <w:pStyle w:val="af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293075" w:rsidRPr="00650472" w:rsidRDefault="00293075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C9744C">
        <w:rPr>
          <w:rFonts w:ascii="Times New Roman" w:hAnsi="Times New Roman"/>
          <w:b/>
          <w:sz w:val="24"/>
        </w:rPr>
        <w:t>6.4. Нормативн</w:t>
      </w:r>
      <w:r w:rsidR="00293075">
        <w:rPr>
          <w:rFonts w:ascii="Times New Roman" w:hAnsi="Times New Roman"/>
          <w:b/>
          <w:sz w:val="24"/>
        </w:rPr>
        <w:t xml:space="preserve">ые </w:t>
      </w:r>
      <w:r w:rsidRPr="00C9744C">
        <w:rPr>
          <w:rFonts w:ascii="Times New Roman" w:hAnsi="Times New Roman"/>
          <w:b/>
          <w:sz w:val="24"/>
        </w:rPr>
        <w:t>правовые документы.</w:t>
      </w:r>
    </w:p>
    <w:p w:rsidR="00FC0450" w:rsidRPr="00C9744C" w:rsidRDefault="00FC0450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proofErr w:type="spellStart"/>
      <w:r w:rsidRPr="007066F9">
        <w:rPr>
          <w:snapToGrid w:val="0"/>
          <w:sz w:val="24"/>
          <w:szCs w:val="24"/>
        </w:rPr>
        <w:t>Астанинская</w:t>
      </w:r>
      <w:proofErr w:type="spellEnd"/>
      <w:r w:rsidRPr="007066F9">
        <w:rPr>
          <w:snapToGrid w:val="0"/>
          <w:sz w:val="24"/>
          <w:szCs w:val="24"/>
        </w:rPr>
        <w:t xml:space="preserve"> декларация глав государств-членов Шанхайской организации сотрудничества. Принята в Астане на заседание Совета глав государств – членов ШОС 5 июля </w:t>
      </w:r>
      <w:smartTag w:uri="urn:schemas-microsoft-com:office:smarttags" w:element="metricconverter">
        <w:smartTagPr>
          <w:attr w:name="ProductID" w:val="2005 г"/>
        </w:smartTagPr>
        <w:r w:rsidRPr="007066F9">
          <w:rPr>
            <w:snapToGrid w:val="0"/>
            <w:sz w:val="24"/>
            <w:szCs w:val="24"/>
          </w:rPr>
          <w:t>2005 г</w:t>
        </w:r>
      </w:smartTag>
      <w:r w:rsidRPr="007066F9">
        <w:rPr>
          <w:snapToGrid w:val="0"/>
          <w:sz w:val="24"/>
          <w:szCs w:val="24"/>
        </w:rPr>
        <w:t>. [Электронный документ]. (</w:t>
      </w:r>
      <w:hyperlink r:id="rId17" w:history="1">
        <w:r w:rsidRPr="007066F9">
          <w:rPr>
            <w:snapToGrid w:val="0"/>
            <w:sz w:val="24"/>
            <w:szCs w:val="24"/>
          </w:rPr>
          <w:t>http://www.ecrats.com/ru/normative_documents/1560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Доктрина информационной безопасности Российской Федерации. Утверждена президентом РФ 9 сентября 2000 г. [Электронный документ]. (</w:t>
      </w:r>
      <w:hyperlink r:id="rId18" w:history="1">
        <w:r w:rsidRPr="007066F9">
          <w:rPr>
            <w:snapToGrid w:val="0"/>
            <w:sz w:val="24"/>
            <w:szCs w:val="24"/>
          </w:rPr>
          <w:t>http://cpi-it.ru/doktrina-informatsionnoy-bezopasnosti-rossiyskoy-federatsii-2.html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 xml:space="preserve">Концепция внешней политики Российской Федерации. Утверждена Президентом РФ 12 июля </w:t>
      </w:r>
      <w:smartTag w:uri="urn:schemas-microsoft-com:office:smarttags" w:element="metricconverter">
        <w:smartTagPr>
          <w:attr w:name="ProductID" w:val="2008 г"/>
        </w:smartTagPr>
        <w:r w:rsidRPr="007066F9">
          <w:rPr>
            <w:snapToGrid w:val="0"/>
            <w:sz w:val="24"/>
            <w:szCs w:val="24"/>
          </w:rPr>
          <w:t>2008 г</w:t>
        </w:r>
      </w:smartTag>
      <w:r w:rsidRPr="007066F9">
        <w:rPr>
          <w:snapToGrid w:val="0"/>
          <w:sz w:val="24"/>
          <w:szCs w:val="24"/>
        </w:rPr>
        <w:t>. [Электронный документ]. (</w:t>
      </w:r>
      <w:hyperlink r:id="rId19" w:history="1">
        <w:r w:rsidRPr="007066F9">
          <w:rPr>
            <w:snapToGrid w:val="0"/>
            <w:sz w:val="24"/>
            <w:szCs w:val="24"/>
          </w:rPr>
          <w:t>http://www.mid.ru/brp_4.nsf/0/357798BF3C69E1EAC3257487004AB10C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Концепция внешней политики Российской Федерации. Утверждена Президентом РФ В.В. Путиным 12 февраля 2013 г. [Электронный документ]. (</w:t>
      </w:r>
      <w:hyperlink r:id="rId20" w:history="1">
        <w:r w:rsidRPr="007066F9">
          <w:rPr>
            <w:snapToGrid w:val="0"/>
            <w:sz w:val="24"/>
            <w:szCs w:val="24"/>
          </w:rPr>
          <w:t>http://www.mid.ru/brp_4.nsf/0/6D84DDEDEDBF7DA644257B160051BF7F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О Совместном коммюнике по итогам неформальной трехсторонней встречи министров иностранных дел Российской Федерации, Республики Индии и Китайской Народной Республики. Владивосток. 2 июня 2005 г [Электронный документ]. (</w:t>
      </w:r>
      <w:hyperlink r:id="rId21" w:history="1">
        <w:r w:rsidRPr="007066F9">
          <w:rPr>
            <w:snapToGrid w:val="0"/>
            <w:sz w:val="24"/>
            <w:szCs w:val="24"/>
          </w:rPr>
          <w:t>http://www.indianembassy.ru/docs-htm/ru/ru_16_07_t017.htm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Российско-китайская совместная декларация о многополярном мире и формировании нового международного порядка. Принята в Москве 23 апреля 1997 г. [Электронный документ]. (</w:t>
      </w:r>
      <w:hyperlink r:id="rId22" w:history="1">
        <w:r w:rsidRPr="007066F9">
          <w:rPr>
            <w:snapToGrid w:val="0"/>
            <w:sz w:val="24"/>
            <w:szCs w:val="24"/>
          </w:rPr>
          <w:t>http://law7.ru/base47/part3/d47ru3664.htm</w:t>
        </w:r>
      </w:hyperlink>
      <w:r w:rsidRPr="007066F9">
        <w:rPr>
          <w:snapToGrid w:val="0"/>
          <w:sz w:val="24"/>
          <w:szCs w:val="24"/>
        </w:rPr>
        <w:t>). Проверено – 01.09.2014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 xml:space="preserve">Совместная декларация Китайской Народной Республики и Российской Федерации о международном порядке в XXI веке. Подписана в Москве 1 июля 2005 г. </w:t>
      </w:r>
      <w:r w:rsidRPr="007066F9">
        <w:rPr>
          <w:snapToGrid w:val="0"/>
          <w:sz w:val="24"/>
          <w:szCs w:val="24"/>
        </w:rPr>
        <w:lastRenderedPageBreak/>
        <w:t>[Электронный документ]. (</w:t>
      </w:r>
      <w:hyperlink r:id="rId23" w:history="1">
        <w:r w:rsidRPr="007066F9">
          <w:rPr>
            <w:snapToGrid w:val="0"/>
            <w:sz w:val="24"/>
            <w:szCs w:val="24"/>
          </w:rPr>
          <w:t>http://ru.china-embassy.org/rus/xwdt/t202668.htm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Совместная декларация Российской Федерации и Китайской Народной Республики по основным международным вопросам. Принята в Пекине 23 мая 2008 г. [Электронный документ]. (</w:t>
      </w:r>
      <w:hyperlink r:id="rId24" w:history="1">
        <w:r w:rsidRPr="007066F9">
          <w:rPr>
            <w:snapToGrid w:val="0"/>
            <w:sz w:val="24"/>
            <w:szCs w:val="24"/>
          </w:rPr>
          <w:t>http://www.chinaruslaw.com/RU/CnRuTreaty/002/2008531210626_107967.htm</w:t>
        </w:r>
      </w:hyperlink>
      <w:r w:rsidRPr="007066F9">
        <w:rPr>
          <w:snapToGrid w:val="0"/>
          <w:sz w:val="24"/>
          <w:szCs w:val="24"/>
        </w:rPr>
        <w:t>)Проверено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 xml:space="preserve">Стенограмма выступления Министра иностранных дел России С. В. Лаврова по итогам переговоров с Министром иностранных дел Индии Н. Сингхом и Министром иностранных дел Китая Ли </w:t>
      </w:r>
      <w:proofErr w:type="spellStart"/>
      <w:r w:rsidRPr="007066F9">
        <w:rPr>
          <w:snapToGrid w:val="0"/>
          <w:sz w:val="24"/>
          <w:szCs w:val="24"/>
        </w:rPr>
        <w:t>Чжаосином</w:t>
      </w:r>
      <w:proofErr w:type="spellEnd"/>
      <w:r w:rsidRPr="007066F9">
        <w:rPr>
          <w:snapToGrid w:val="0"/>
          <w:sz w:val="24"/>
          <w:szCs w:val="24"/>
        </w:rPr>
        <w:t>, Владивосток, 2 июня 2005 г. [Электронный документ]. (</w:t>
      </w:r>
      <w:hyperlink r:id="rId25" w:history="1">
        <w:r w:rsidRPr="007066F9">
          <w:rPr>
            <w:snapToGrid w:val="0"/>
            <w:sz w:val="24"/>
            <w:szCs w:val="24"/>
          </w:rPr>
          <w:t>http://www.mid.ru/bdomp/brp_4.nsf/2fee282eb6df40e643256999005e6e8c/ebe33c4e8cc72f73c3257014002cbbdc!OpenDocument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FC0450">
      <w:pPr>
        <w:pStyle w:val="ac"/>
        <w:numPr>
          <w:ilvl w:val="1"/>
          <w:numId w:val="17"/>
        </w:numPr>
        <w:spacing w:line="240" w:lineRule="auto"/>
        <w:ind w:left="709" w:hanging="283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 xml:space="preserve">Стратегия национальной безопасности Российской Федерации до 2020 года. Утверждена указом президента РФ </w:t>
      </w:r>
      <w:hyperlink r:id="rId26" w:history="1">
        <w:r w:rsidRPr="007066F9">
          <w:rPr>
            <w:snapToGrid w:val="0"/>
            <w:sz w:val="24"/>
            <w:szCs w:val="24"/>
          </w:rPr>
          <w:t>от 12 мая 2009 г. № 537</w:t>
        </w:r>
      </w:hyperlink>
      <w:r w:rsidRPr="007066F9">
        <w:rPr>
          <w:snapToGrid w:val="0"/>
          <w:sz w:val="24"/>
          <w:szCs w:val="24"/>
        </w:rPr>
        <w:t xml:space="preserve"> [Электронный документ]. (</w:t>
      </w:r>
      <w:hyperlink r:id="rId27" w:history="1">
        <w:r w:rsidRPr="007066F9">
          <w:rPr>
            <w:snapToGrid w:val="0"/>
            <w:sz w:val="24"/>
            <w:szCs w:val="24"/>
          </w:rPr>
          <w:t>http://www.scrf.gov.ru/news/436.html</w:t>
        </w:r>
      </w:hyperlink>
      <w:r w:rsidRPr="007066F9">
        <w:rPr>
          <w:snapToGrid w:val="0"/>
          <w:sz w:val="24"/>
          <w:szCs w:val="24"/>
        </w:rPr>
        <w:t>). Проверено – 01.09.2014.</w:t>
      </w:r>
    </w:p>
    <w:p w:rsidR="00E93D76" w:rsidRPr="007066F9" w:rsidRDefault="00E93D76" w:rsidP="00C2006C">
      <w:pPr>
        <w:tabs>
          <w:tab w:val="left" w:pos="0"/>
          <w:tab w:val="left" w:pos="540"/>
        </w:tabs>
        <w:jc w:val="both"/>
      </w:pP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  <w:lang w:val="en-US"/>
        </w:rPr>
      </w:pP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b/>
          <w:sz w:val="24"/>
        </w:rPr>
      </w:pPr>
      <w:r w:rsidRPr="00A70ACD">
        <w:rPr>
          <w:rFonts w:ascii="Times New Roman" w:hAnsi="Times New Roman"/>
          <w:b/>
          <w:sz w:val="24"/>
        </w:rPr>
        <w:t>6.5.</w:t>
      </w:r>
      <w:r w:rsidRPr="00A70ACD">
        <w:rPr>
          <w:rFonts w:ascii="Times New Roman" w:hAnsi="Times New Roman"/>
          <w:b/>
          <w:sz w:val="24"/>
        </w:rPr>
        <w:tab/>
        <w:t xml:space="preserve"> Интернет-ресурсы.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 xml:space="preserve"> СЗИУ располагает доступом через сайт научной библиотеки http://nwapa.spb.ru/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 xml:space="preserve">к следующим подписным электронным ресурсам: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b/>
          <w:sz w:val="24"/>
        </w:rPr>
      </w:pPr>
      <w:r w:rsidRPr="00A70ACD">
        <w:rPr>
          <w:rFonts w:ascii="Times New Roman" w:hAnsi="Times New Roman"/>
          <w:b/>
          <w:sz w:val="24"/>
        </w:rPr>
        <w:t>Русскоязычные ресурсы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Электронные учебники </w:t>
      </w:r>
      <w:proofErr w:type="spellStart"/>
      <w:r w:rsidRPr="00A70ACD">
        <w:rPr>
          <w:rFonts w:ascii="Times New Roman" w:hAnsi="Times New Roman"/>
          <w:sz w:val="24"/>
        </w:rPr>
        <w:t>электронно</w:t>
      </w:r>
      <w:proofErr w:type="spellEnd"/>
      <w:r w:rsidRPr="00A70ACD">
        <w:rPr>
          <w:rFonts w:ascii="Times New Roman" w:hAnsi="Times New Roman"/>
          <w:sz w:val="24"/>
        </w:rPr>
        <w:t xml:space="preserve"> - библиотечной системы (ЭБС)  «</w:t>
      </w:r>
      <w:proofErr w:type="spellStart"/>
      <w:r w:rsidRPr="00A70ACD">
        <w:rPr>
          <w:rFonts w:ascii="Times New Roman" w:hAnsi="Times New Roman"/>
          <w:sz w:val="24"/>
        </w:rPr>
        <w:t>Айбукс</w:t>
      </w:r>
      <w:proofErr w:type="spellEnd"/>
      <w:r w:rsidRPr="00A70ACD">
        <w:rPr>
          <w:rFonts w:ascii="Times New Roman" w:hAnsi="Times New Roman"/>
          <w:sz w:val="24"/>
        </w:rPr>
        <w:t xml:space="preserve">»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Электронные учебники </w:t>
      </w:r>
      <w:proofErr w:type="spellStart"/>
      <w:r w:rsidRPr="00A70ACD">
        <w:rPr>
          <w:rFonts w:ascii="Times New Roman" w:hAnsi="Times New Roman"/>
          <w:sz w:val="24"/>
        </w:rPr>
        <w:t>электронно</w:t>
      </w:r>
      <w:proofErr w:type="spellEnd"/>
      <w:r w:rsidRPr="00A70ACD">
        <w:rPr>
          <w:rFonts w:ascii="Times New Roman" w:hAnsi="Times New Roman"/>
          <w:sz w:val="24"/>
        </w:rPr>
        <w:t xml:space="preserve"> – библиотечной системы (ЭБС) «Лань»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>Статьи из периодических изданий по  общественным  и гуманитарным наукам «</w:t>
      </w:r>
      <w:proofErr w:type="spellStart"/>
      <w:proofErr w:type="gramStart"/>
      <w:r w:rsidRPr="00A70ACD">
        <w:rPr>
          <w:rFonts w:ascii="Times New Roman" w:hAnsi="Times New Roman"/>
          <w:sz w:val="24"/>
        </w:rPr>
        <w:t>Ист</w:t>
      </w:r>
      <w:proofErr w:type="spellEnd"/>
      <w:proofErr w:type="gramEnd"/>
      <w:r w:rsidRPr="00A70ACD">
        <w:rPr>
          <w:rFonts w:ascii="Times New Roman" w:hAnsi="Times New Roman"/>
          <w:sz w:val="24"/>
        </w:rPr>
        <w:t xml:space="preserve"> - Вью» 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>Энциклопедии, словари, справочники «</w:t>
      </w:r>
      <w:proofErr w:type="spellStart"/>
      <w:r w:rsidRPr="00A70ACD">
        <w:rPr>
          <w:rFonts w:ascii="Times New Roman" w:hAnsi="Times New Roman"/>
          <w:sz w:val="24"/>
        </w:rPr>
        <w:t>Рубрикон</w:t>
      </w:r>
      <w:proofErr w:type="spellEnd"/>
      <w:r w:rsidRPr="00A70ACD">
        <w:rPr>
          <w:rFonts w:ascii="Times New Roman" w:hAnsi="Times New Roman"/>
          <w:sz w:val="24"/>
        </w:rPr>
        <w:t xml:space="preserve">»  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>Информационно-правовые базы - Консультант плюс, Гарант.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b/>
          <w:sz w:val="24"/>
        </w:rPr>
      </w:pPr>
      <w:r w:rsidRPr="00A70ACD">
        <w:rPr>
          <w:rFonts w:ascii="Times New Roman" w:hAnsi="Times New Roman"/>
          <w:b/>
          <w:sz w:val="24"/>
        </w:rPr>
        <w:t>Англоязычные ресурсы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EBSCO </w:t>
      </w:r>
      <w:proofErr w:type="spellStart"/>
      <w:r w:rsidRPr="00A70ACD">
        <w:rPr>
          <w:rFonts w:ascii="Times New Roman" w:hAnsi="Times New Roman"/>
          <w:sz w:val="24"/>
        </w:rPr>
        <w:t>Publishing</w:t>
      </w:r>
      <w:proofErr w:type="spellEnd"/>
      <w:r w:rsidRPr="00A70ACD">
        <w:rPr>
          <w:rFonts w:ascii="Times New Roman" w:hAnsi="Times New Roman"/>
          <w:sz w:val="24"/>
        </w:rPr>
        <w:t xml:space="preserve"> - доступ к </w:t>
      </w:r>
      <w:proofErr w:type="spellStart"/>
      <w:r w:rsidRPr="00A70ACD">
        <w:rPr>
          <w:rFonts w:ascii="Times New Roman" w:hAnsi="Times New Roman"/>
          <w:sz w:val="24"/>
        </w:rPr>
        <w:t>мультидисциплинарным</w:t>
      </w:r>
      <w:proofErr w:type="spellEnd"/>
      <w:r w:rsidRPr="00A70ACD">
        <w:rPr>
          <w:rFonts w:ascii="Times New Roman" w:hAnsi="Times New Roman"/>
          <w:sz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</w:r>
      <w:proofErr w:type="spellStart"/>
      <w:r w:rsidRPr="00A70ACD">
        <w:rPr>
          <w:rFonts w:ascii="Times New Roman" w:hAnsi="Times New Roman"/>
          <w:sz w:val="24"/>
        </w:rPr>
        <w:t>Emerald</w:t>
      </w:r>
      <w:proofErr w:type="spellEnd"/>
      <w:r w:rsidRPr="00A70ACD">
        <w:rPr>
          <w:rFonts w:ascii="Times New Roman" w:hAnsi="Times New Roman"/>
          <w:sz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70ACD" w:rsidRPr="00A70ACD" w:rsidRDefault="00A70ACD" w:rsidP="00A70ACD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lastRenderedPageBreak/>
        <w:t>Возможно использование, кроме вышеперечисленных ресурсов, и других электронных ресурсов сети Интернет.</w:t>
      </w:r>
    </w:p>
    <w:p w:rsidR="00A70ACD" w:rsidRDefault="00A70AC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A70ACD" w:rsidRDefault="00A70AC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E93D76" w:rsidRPr="00DF612A" w:rsidRDefault="00E93D76" w:rsidP="00C2006C">
      <w:pPr>
        <w:tabs>
          <w:tab w:val="left" w:pos="0"/>
          <w:tab w:val="left" w:pos="540"/>
        </w:tabs>
        <w:jc w:val="both"/>
      </w:pPr>
    </w:p>
    <w:p w:rsidR="00293075" w:rsidRPr="00293075" w:rsidRDefault="00293075" w:rsidP="00293075">
      <w:pPr>
        <w:pStyle w:val="aa"/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DF612A">
        <w:rPr>
          <w:rFonts w:ascii="Times New Roman" w:hAnsi="Times New Roman"/>
          <w:b/>
          <w:sz w:val="24"/>
          <w:szCs w:val="24"/>
        </w:rPr>
        <w:t xml:space="preserve"> </w:t>
      </w:r>
      <w:r w:rsidRPr="00293075">
        <w:rPr>
          <w:rFonts w:ascii="Times New Roman" w:hAnsi="Times New Roman"/>
          <w:b/>
          <w:sz w:val="24"/>
          <w:szCs w:val="24"/>
        </w:rPr>
        <w:t>Иные источники</w:t>
      </w:r>
    </w:p>
    <w:p w:rsidR="00A70ACD" w:rsidRPr="007066F9" w:rsidRDefault="00A70ACD" w:rsidP="00A70ACD">
      <w:pPr>
        <w:pStyle w:val="ae"/>
        <w:spacing w:before="240" w:after="120" w:line="360" w:lineRule="auto"/>
        <w:jc w:val="center"/>
        <w:rPr>
          <w:b/>
        </w:rPr>
      </w:pPr>
      <w:r w:rsidRPr="007066F9">
        <w:rPr>
          <w:b/>
        </w:rPr>
        <w:t>Международные организации</w:t>
      </w:r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«Дом свободы» (</w:t>
      </w:r>
      <w:proofErr w:type="spellStart"/>
      <w:r w:rsidRPr="007066F9">
        <w:rPr>
          <w:snapToGrid w:val="0"/>
          <w:sz w:val="24"/>
          <w:szCs w:val="24"/>
        </w:rPr>
        <w:t>Freedom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House</w:t>
      </w:r>
      <w:proofErr w:type="spellEnd"/>
      <w:r w:rsidRPr="007066F9">
        <w:rPr>
          <w:snapToGrid w:val="0"/>
          <w:sz w:val="24"/>
          <w:szCs w:val="24"/>
        </w:rPr>
        <w:t>, FH) – http://www.freedomhouse.org/</w:t>
      </w:r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Международная амнистия (</w:t>
      </w:r>
      <w:hyperlink r:id="rId28" w:history="1">
        <w:r w:rsidRPr="007066F9">
          <w:rPr>
            <w:snapToGrid w:val="0"/>
            <w:sz w:val="24"/>
            <w:szCs w:val="24"/>
          </w:rPr>
          <w:t>Amnesty International</w:t>
        </w:r>
      </w:hyperlink>
      <w:r w:rsidRPr="007066F9">
        <w:rPr>
          <w:snapToGrid w:val="0"/>
          <w:sz w:val="24"/>
          <w:szCs w:val="24"/>
        </w:rPr>
        <w:t xml:space="preserve">) – </w:t>
      </w:r>
      <w:hyperlink r:id="rId29" w:history="1">
        <w:r w:rsidRPr="007066F9">
          <w:rPr>
            <w:snapToGrid w:val="0"/>
            <w:sz w:val="24"/>
            <w:szCs w:val="24"/>
          </w:rPr>
          <w:t>http://www.amnesty.org/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Международный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комитет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Красного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Креста</w:t>
      </w:r>
      <w:r w:rsidRPr="007066F9">
        <w:rPr>
          <w:snapToGrid w:val="0"/>
          <w:sz w:val="24"/>
          <w:szCs w:val="24"/>
          <w:lang w:val="en-US"/>
        </w:rPr>
        <w:t xml:space="preserve"> (</w:t>
      </w:r>
      <w:hyperlink r:id="rId30" w:history="1">
        <w:r w:rsidRPr="007066F9">
          <w:rPr>
            <w:snapToGrid w:val="0"/>
            <w:sz w:val="24"/>
            <w:szCs w:val="24"/>
            <w:lang w:val="en-US"/>
          </w:rPr>
          <w:t>International Committee of the Red Cross</w:t>
        </w:r>
      </w:hyperlink>
      <w:r w:rsidRPr="007066F9">
        <w:rPr>
          <w:snapToGrid w:val="0"/>
          <w:sz w:val="24"/>
          <w:szCs w:val="24"/>
          <w:lang w:val="en-US"/>
        </w:rPr>
        <w:t xml:space="preserve">) – </w:t>
      </w:r>
      <w:hyperlink r:id="rId31" w:history="1">
        <w:r w:rsidRPr="007066F9">
          <w:rPr>
            <w:snapToGrid w:val="0"/>
            <w:sz w:val="24"/>
            <w:szCs w:val="24"/>
            <w:lang w:val="en-US"/>
          </w:rPr>
          <w:t>https://www.icrc.org/en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Организация Объединённых Наций, ООН (</w:t>
      </w:r>
      <w:proofErr w:type="spellStart"/>
      <w:r w:rsidRPr="007066F9">
        <w:rPr>
          <w:snapToGrid w:val="0"/>
          <w:sz w:val="24"/>
          <w:szCs w:val="24"/>
        </w:rPr>
        <w:t>United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Nations</w:t>
      </w:r>
      <w:proofErr w:type="spellEnd"/>
      <w:r w:rsidRPr="007066F9">
        <w:rPr>
          <w:snapToGrid w:val="0"/>
          <w:sz w:val="24"/>
          <w:szCs w:val="24"/>
        </w:rPr>
        <w:t xml:space="preserve">, UN) – </w:t>
      </w:r>
      <w:hyperlink r:id="rId32" w:history="1">
        <w:r w:rsidRPr="007066F9">
          <w:rPr>
            <w:snapToGrid w:val="0"/>
            <w:sz w:val="24"/>
            <w:szCs w:val="24"/>
          </w:rPr>
          <w:t>http://www.un.org/ru/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Репортеры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без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границ</w:t>
      </w:r>
      <w:r w:rsidRPr="007066F9">
        <w:rPr>
          <w:snapToGrid w:val="0"/>
          <w:sz w:val="24"/>
          <w:szCs w:val="24"/>
          <w:lang w:val="en-US"/>
        </w:rPr>
        <w:t xml:space="preserve"> (</w:t>
      </w:r>
      <w:hyperlink r:id="rId33" w:tgtFrame="_blank" w:history="1">
        <w:r w:rsidRPr="007066F9">
          <w:rPr>
            <w:snapToGrid w:val="0"/>
            <w:sz w:val="24"/>
            <w:szCs w:val="24"/>
            <w:lang w:val="en-US"/>
          </w:rPr>
          <w:t>Reporters Without Borders</w:t>
        </w:r>
      </w:hyperlink>
      <w:r w:rsidRPr="007066F9">
        <w:rPr>
          <w:snapToGrid w:val="0"/>
          <w:sz w:val="24"/>
          <w:szCs w:val="24"/>
          <w:lang w:val="en-US"/>
        </w:rPr>
        <w:t xml:space="preserve">, RSF) – </w:t>
      </w:r>
      <w:hyperlink r:id="rId34" w:history="1">
        <w:r w:rsidRPr="007066F9">
          <w:rPr>
            <w:snapToGrid w:val="0"/>
            <w:sz w:val="24"/>
            <w:szCs w:val="24"/>
            <w:lang w:val="en-US"/>
          </w:rPr>
          <w:t>http://en.rsf.org/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proofErr w:type="spellStart"/>
      <w:r w:rsidRPr="007066F9">
        <w:rPr>
          <w:snapToGrid w:val="0"/>
          <w:sz w:val="24"/>
          <w:szCs w:val="24"/>
        </w:rPr>
        <w:t>Хьюман</w:t>
      </w:r>
      <w:proofErr w:type="spellEnd"/>
      <w:r w:rsidRPr="007066F9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Райтс</w:t>
      </w:r>
      <w:proofErr w:type="spellEnd"/>
      <w:r w:rsidRPr="007066F9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Вотч</w:t>
      </w:r>
      <w:proofErr w:type="spellEnd"/>
      <w:r w:rsidRPr="007066F9">
        <w:rPr>
          <w:snapToGrid w:val="0"/>
          <w:sz w:val="24"/>
          <w:szCs w:val="24"/>
          <w:lang w:val="en-US"/>
        </w:rPr>
        <w:t xml:space="preserve"> (</w:t>
      </w:r>
      <w:hyperlink r:id="rId35" w:history="1">
        <w:r w:rsidRPr="007066F9">
          <w:rPr>
            <w:snapToGrid w:val="0"/>
            <w:sz w:val="24"/>
            <w:szCs w:val="24"/>
            <w:lang w:val="en-US"/>
          </w:rPr>
          <w:t>Human Rights Watch</w:t>
        </w:r>
      </w:hyperlink>
      <w:r w:rsidRPr="007066F9">
        <w:rPr>
          <w:snapToGrid w:val="0"/>
          <w:sz w:val="24"/>
          <w:szCs w:val="24"/>
          <w:lang w:val="en-US"/>
        </w:rPr>
        <w:t>, HRW) – http://www.hrw.org/</w:t>
      </w:r>
    </w:p>
    <w:p w:rsidR="00A70ACD" w:rsidRPr="007066F9" w:rsidRDefault="00A70ACD" w:rsidP="00A70ACD">
      <w:pPr>
        <w:pStyle w:val="ae"/>
        <w:spacing w:before="240" w:after="120" w:line="360" w:lineRule="auto"/>
        <w:jc w:val="center"/>
        <w:rPr>
          <w:b/>
        </w:rPr>
      </w:pPr>
      <w:r w:rsidRPr="007066F9">
        <w:rPr>
          <w:b/>
        </w:rPr>
        <w:t>«Мозговые центры» США и ЕС (</w:t>
      </w:r>
      <w:proofErr w:type="spellStart"/>
      <w:r w:rsidRPr="007066F9">
        <w:rPr>
          <w:b/>
        </w:rPr>
        <w:t>Think</w:t>
      </w:r>
      <w:proofErr w:type="spellEnd"/>
      <w:r w:rsidRPr="007066F9">
        <w:rPr>
          <w:b/>
        </w:rPr>
        <w:t xml:space="preserve"> </w:t>
      </w:r>
      <w:proofErr w:type="spellStart"/>
      <w:r w:rsidRPr="007066F9">
        <w:rPr>
          <w:b/>
        </w:rPr>
        <w:t>Tanks</w:t>
      </w:r>
      <w:proofErr w:type="spellEnd"/>
      <w:r w:rsidRPr="007066F9">
        <w:rPr>
          <w:b/>
        </w:rPr>
        <w:t>)</w:t>
      </w:r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Британский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институт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международных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отношений</w:t>
      </w:r>
      <w:r w:rsidRPr="007066F9">
        <w:rPr>
          <w:snapToGrid w:val="0"/>
          <w:sz w:val="24"/>
          <w:szCs w:val="24"/>
          <w:lang w:val="en-US"/>
        </w:rPr>
        <w:t xml:space="preserve"> (T</w:t>
      </w:r>
      <w:hyperlink r:id="rId36" w:history="1">
        <w:r w:rsidRPr="007066F9">
          <w:rPr>
            <w:snapToGrid w:val="0"/>
            <w:sz w:val="24"/>
            <w:szCs w:val="24"/>
            <w:lang w:val="en-US"/>
          </w:rPr>
          <w:t>he Royal Institute of International Affairs</w:t>
        </w:r>
      </w:hyperlink>
      <w:r w:rsidRPr="007066F9">
        <w:rPr>
          <w:snapToGrid w:val="0"/>
          <w:sz w:val="24"/>
          <w:szCs w:val="24"/>
          <w:lang w:val="en-US"/>
        </w:rPr>
        <w:t>) – http://www.chathamhouse.org/</w:t>
      </w:r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proofErr w:type="spellStart"/>
      <w:r w:rsidRPr="007066F9">
        <w:rPr>
          <w:snapToGrid w:val="0"/>
          <w:sz w:val="24"/>
          <w:szCs w:val="24"/>
        </w:rPr>
        <w:t>Джеймстаунский</w:t>
      </w:r>
      <w:proofErr w:type="spellEnd"/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фонд</w:t>
      </w:r>
      <w:r w:rsidRPr="007066F9">
        <w:rPr>
          <w:snapToGrid w:val="0"/>
          <w:sz w:val="24"/>
          <w:szCs w:val="24"/>
          <w:lang w:val="en-US"/>
        </w:rPr>
        <w:t xml:space="preserve"> (The Jamestown Foundation) – </w:t>
      </w:r>
      <w:hyperlink r:id="rId37" w:history="1">
        <w:r w:rsidRPr="007066F9">
          <w:rPr>
            <w:snapToGrid w:val="0"/>
            <w:sz w:val="24"/>
            <w:szCs w:val="24"/>
            <w:lang w:val="en-US"/>
          </w:rPr>
          <w:t>jamestown.org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Институт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Альберта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Эйнштейна</w:t>
      </w:r>
      <w:r w:rsidRPr="007066F9">
        <w:rPr>
          <w:snapToGrid w:val="0"/>
          <w:sz w:val="24"/>
          <w:szCs w:val="24"/>
          <w:lang w:val="en-US"/>
        </w:rPr>
        <w:t xml:space="preserve"> (</w:t>
      </w:r>
      <w:proofErr w:type="spellStart"/>
      <w:r w:rsidRPr="007066F9">
        <w:rPr>
          <w:snapToGrid w:val="0"/>
          <w:sz w:val="24"/>
          <w:szCs w:val="24"/>
          <w:lang w:val="en-US"/>
        </w:rPr>
        <w:t>Institut</w:t>
      </w:r>
      <w:proofErr w:type="spellEnd"/>
      <w:r w:rsidRPr="007066F9">
        <w:rPr>
          <w:snapToGrid w:val="0"/>
          <w:sz w:val="24"/>
          <w:szCs w:val="24"/>
          <w:lang w:val="en-US"/>
        </w:rPr>
        <w:t xml:space="preserve"> Albert Einstein) – </w:t>
      </w:r>
      <w:hyperlink r:id="rId38" w:history="1">
        <w:r w:rsidRPr="007066F9">
          <w:rPr>
            <w:snapToGrid w:val="0"/>
            <w:sz w:val="24"/>
            <w:szCs w:val="24"/>
            <w:lang w:val="en-US"/>
          </w:rPr>
          <w:t>http://www.aeinstein.org/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Институт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Анализа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глобальной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безопасности</w:t>
      </w:r>
      <w:r w:rsidRPr="007066F9">
        <w:rPr>
          <w:snapToGrid w:val="0"/>
          <w:sz w:val="24"/>
          <w:szCs w:val="24"/>
          <w:lang w:val="en-US"/>
        </w:rPr>
        <w:t xml:space="preserve"> (Institute for the Analysis of Global Security, IAGS) – </w:t>
      </w:r>
      <w:hyperlink r:id="rId39" w:history="1">
        <w:r w:rsidRPr="007066F9">
          <w:rPr>
            <w:snapToGrid w:val="0"/>
            <w:sz w:val="24"/>
            <w:szCs w:val="24"/>
            <w:lang w:val="en-US"/>
          </w:rPr>
          <w:t>http://www.iags.org/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Институт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Брукинса</w:t>
      </w:r>
      <w:proofErr w:type="spellEnd"/>
      <w:r w:rsidRPr="007066F9">
        <w:rPr>
          <w:snapToGrid w:val="0"/>
          <w:sz w:val="24"/>
          <w:szCs w:val="24"/>
          <w:lang w:val="en-US"/>
        </w:rPr>
        <w:t xml:space="preserve"> (Brookings Institution) – </w:t>
      </w:r>
      <w:hyperlink r:id="rId40" w:history="1">
        <w:r w:rsidRPr="007066F9">
          <w:rPr>
            <w:snapToGrid w:val="0"/>
            <w:sz w:val="24"/>
            <w:szCs w:val="24"/>
            <w:lang w:val="en-US"/>
          </w:rPr>
          <w:t>http://www.brookings.edu/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Институт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Гувера</w:t>
      </w:r>
      <w:r w:rsidRPr="007066F9">
        <w:rPr>
          <w:snapToGrid w:val="0"/>
          <w:sz w:val="24"/>
          <w:szCs w:val="24"/>
          <w:lang w:val="en-US"/>
        </w:rPr>
        <w:t xml:space="preserve"> (</w:t>
      </w:r>
      <w:hyperlink r:id="rId41" w:history="1">
        <w:r w:rsidRPr="007066F9">
          <w:rPr>
            <w:snapToGrid w:val="0"/>
            <w:sz w:val="24"/>
            <w:szCs w:val="24"/>
            <w:lang w:val="en-US"/>
          </w:rPr>
          <w:t>Hoover Institution on War, Revolution, and Peace, Stanford University</w:t>
        </w:r>
      </w:hyperlink>
      <w:r w:rsidRPr="007066F9">
        <w:rPr>
          <w:snapToGrid w:val="0"/>
          <w:sz w:val="24"/>
          <w:szCs w:val="24"/>
          <w:lang w:val="en-US"/>
        </w:rPr>
        <w:t xml:space="preserve">) – </w:t>
      </w:r>
      <w:hyperlink r:id="rId42" w:history="1">
        <w:r w:rsidRPr="007066F9">
          <w:rPr>
            <w:snapToGrid w:val="0"/>
            <w:sz w:val="24"/>
            <w:szCs w:val="24"/>
            <w:lang w:val="en-US"/>
          </w:rPr>
          <w:t>http://www.hoover.org/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 xml:space="preserve">Институт </w:t>
      </w:r>
      <w:proofErr w:type="spellStart"/>
      <w:r w:rsidRPr="007066F9">
        <w:rPr>
          <w:snapToGrid w:val="0"/>
          <w:sz w:val="24"/>
          <w:szCs w:val="24"/>
        </w:rPr>
        <w:t>Катона</w:t>
      </w:r>
      <w:proofErr w:type="spellEnd"/>
      <w:r w:rsidRPr="007066F9">
        <w:rPr>
          <w:snapToGrid w:val="0"/>
          <w:sz w:val="24"/>
          <w:szCs w:val="24"/>
        </w:rPr>
        <w:t xml:space="preserve"> (</w:t>
      </w:r>
      <w:proofErr w:type="spellStart"/>
      <w:r w:rsidRPr="007066F9">
        <w:rPr>
          <w:snapToGrid w:val="0"/>
          <w:sz w:val="24"/>
          <w:szCs w:val="24"/>
        </w:rPr>
        <w:t>Cato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Institute</w:t>
      </w:r>
      <w:proofErr w:type="spellEnd"/>
      <w:r w:rsidRPr="007066F9">
        <w:rPr>
          <w:snapToGrid w:val="0"/>
          <w:sz w:val="24"/>
          <w:szCs w:val="24"/>
        </w:rPr>
        <w:t xml:space="preserve">) – </w:t>
      </w:r>
      <w:hyperlink r:id="rId43" w:history="1">
        <w:r w:rsidRPr="007066F9">
          <w:rPr>
            <w:snapToGrid w:val="0"/>
            <w:sz w:val="24"/>
            <w:szCs w:val="24"/>
          </w:rPr>
          <w:t>http://www.cato.org/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Национальный фонд демократии, или Национальный фонд поддержки демократии (</w:t>
      </w:r>
      <w:proofErr w:type="spellStart"/>
      <w:r w:rsidRPr="007066F9">
        <w:rPr>
          <w:snapToGrid w:val="0"/>
          <w:sz w:val="24"/>
          <w:szCs w:val="24"/>
        </w:rPr>
        <w:t>The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National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Endowment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for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Democracy</w:t>
      </w:r>
      <w:proofErr w:type="spellEnd"/>
      <w:r w:rsidRPr="007066F9">
        <w:rPr>
          <w:snapToGrid w:val="0"/>
          <w:sz w:val="24"/>
          <w:szCs w:val="24"/>
        </w:rPr>
        <w:t xml:space="preserve">, NED) – </w:t>
      </w:r>
      <w:hyperlink r:id="rId44" w:history="1">
        <w:r w:rsidRPr="007066F9">
          <w:rPr>
            <w:snapToGrid w:val="0"/>
            <w:sz w:val="24"/>
            <w:szCs w:val="24"/>
          </w:rPr>
          <w:t>http://www.ned.org/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Рэнд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корпорейшн</w:t>
      </w:r>
      <w:proofErr w:type="spellEnd"/>
      <w:r w:rsidRPr="007066F9">
        <w:rPr>
          <w:snapToGrid w:val="0"/>
          <w:sz w:val="24"/>
          <w:szCs w:val="24"/>
          <w:lang w:val="en-US"/>
        </w:rPr>
        <w:t xml:space="preserve"> (T</w:t>
      </w:r>
      <w:hyperlink r:id="rId45" w:history="1">
        <w:r w:rsidRPr="007066F9">
          <w:rPr>
            <w:snapToGrid w:val="0"/>
            <w:sz w:val="24"/>
            <w:szCs w:val="24"/>
            <w:lang w:val="en-US"/>
          </w:rPr>
          <w:t>he Rand Corporation</w:t>
        </w:r>
      </w:hyperlink>
      <w:r w:rsidRPr="007066F9">
        <w:rPr>
          <w:snapToGrid w:val="0"/>
          <w:sz w:val="24"/>
          <w:szCs w:val="24"/>
          <w:lang w:val="en-US"/>
        </w:rPr>
        <w:t xml:space="preserve">) – </w:t>
      </w:r>
      <w:hyperlink r:id="rId46" w:history="1">
        <w:r w:rsidRPr="007066F9">
          <w:rPr>
            <w:snapToGrid w:val="0"/>
            <w:sz w:val="24"/>
            <w:szCs w:val="24"/>
            <w:lang w:val="en-US"/>
          </w:rPr>
          <w:t>http://www.rand.org/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Совет по международным отношениям (</w:t>
      </w:r>
      <w:proofErr w:type="spellStart"/>
      <w:r w:rsidRPr="007066F9">
        <w:rPr>
          <w:snapToGrid w:val="0"/>
          <w:sz w:val="24"/>
          <w:szCs w:val="24"/>
        </w:rPr>
        <w:t>Council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on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Foreign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Relations</w:t>
      </w:r>
      <w:proofErr w:type="spellEnd"/>
      <w:r w:rsidRPr="007066F9">
        <w:rPr>
          <w:snapToGrid w:val="0"/>
          <w:sz w:val="24"/>
          <w:szCs w:val="24"/>
        </w:rPr>
        <w:t xml:space="preserve">, CFR) – </w:t>
      </w:r>
      <w:hyperlink r:id="rId47" w:history="1">
        <w:r w:rsidRPr="007066F9">
          <w:rPr>
            <w:snapToGrid w:val="0"/>
            <w:sz w:val="24"/>
            <w:szCs w:val="24"/>
          </w:rPr>
          <w:t>http://www.afpc.org/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Стокгольмский институт исследования проблем мира (</w:t>
      </w:r>
      <w:hyperlink r:id="rId48" w:history="1">
        <w:r w:rsidRPr="007066F9">
          <w:rPr>
            <w:snapToGrid w:val="0"/>
            <w:sz w:val="24"/>
            <w:szCs w:val="24"/>
          </w:rPr>
          <w:t>Stockholm International Peace Research Institute</w:t>
        </w:r>
      </w:hyperlink>
      <w:r w:rsidRPr="007066F9">
        <w:rPr>
          <w:snapToGrid w:val="0"/>
          <w:sz w:val="24"/>
          <w:szCs w:val="24"/>
        </w:rPr>
        <w:t xml:space="preserve">, SIPRI) – </w:t>
      </w:r>
      <w:hyperlink r:id="rId49" w:history="1">
        <w:r w:rsidRPr="007066F9">
          <w:rPr>
            <w:snapToGrid w:val="0"/>
            <w:sz w:val="24"/>
            <w:szCs w:val="24"/>
          </w:rPr>
          <w:t>http://www.sipri.org/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Центр европейских политических исследований, Брюссель (</w:t>
      </w:r>
      <w:hyperlink r:id="rId50" w:history="1">
        <w:r w:rsidRPr="007066F9">
          <w:rPr>
            <w:snapToGrid w:val="0"/>
            <w:sz w:val="24"/>
            <w:szCs w:val="24"/>
          </w:rPr>
          <w:t>The Centre for European Policy Studies</w:t>
        </w:r>
      </w:hyperlink>
      <w:r w:rsidRPr="007066F9">
        <w:rPr>
          <w:snapToGrid w:val="0"/>
          <w:sz w:val="24"/>
          <w:szCs w:val="24"/>
        </w:rPr>
        <w:t xml:space="preserve">, CEPS) – </w:t>
      </w:r>
      <w:hyperlink r:id="rId51" w:history="1">
        <w:r w:rsidRPr="007066F9">
          <w:rPr>
            <w:snapToGrid w:val="0"/>
            <w:sz w:val="24"/>
            <w:szCs w:val="24"/>
          </w:rPr>
          <w:t>http://www.ceps.be/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7066F9">
        <w:rPr>
          <w:snapToGrid w:val="0"/>
          <w:sz w:val="24"/>
          <w:szCs w:val="24"/>
        </w:rPr>
        <w:t>Центр европейского политического анализа, Вашингтон (</w:t>
      </w:r>
      <w:proofErr w:type="spellStart"/>
      <w:r w:rsidRPr="007066F9">
        <w:rPr>
          <w:snapToGrid w:val="0"/>
          <w:sz w:val="24"/>
          <w:szCs w:val="24"/>
        </w:rPr>
        <w:t>The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Center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for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European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Policy</w:t>
      </w:r>
      <w:proofErr w:type="spellEnd"/>
      <w:r w:rsidRPr="007066F9">
        <w:rPr>
          <w:snapToGrid w:val="0"/>
          <w:sz w:val="24"/>
          <w:szCs w:val="24"/>
        </w:rPr>
        <w:t xml:space="preserve"> </w:t>
      </w:r>
      <w:proofErr w:type="spellStart"/>
      <w:r w:rsidRPr="007066F9">
        <w:rPr>
          <w:snapToGrid w:val="0"/>
          <w:sz w:val="24"/>
          <w:szCs w:val="24"/>
        </w:rPr>
        <w:t>Analysis,CEPA</w:t>
      </w:r>
      <w:proofErr w:type="spellEnd"/>
      <w:r w:rsidRPr="007066F9">
        <w:rPr>
          <w:snapToGrid w:val="0"/>
          <w:sz w:val="24"/>
          <w:szCs w:val="24"/>
        </w:rPr>
        <w:t>) – http://www.cepa.org/</w:t>
      </w:r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Центр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стратегических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и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международных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исследований</w:t>
      </w:r>
      <w:r w:rsidRPr="007066F9">
        <w:rPr>
          <w:snapToGrid w:val="0"/>
          <w:sz w:val="24"/>
          <w:szCs w:val="24"/>
          <w:lang w:val="en-US"/>
        </w:rPr>
        <w:t xml:space="preserve"> (The Center for Strategic and International Studies, CSIS) – </w:t>
      </w:r>
      <w:hyperlink r:id="rId52" w:history="1">
        <w:r w:rsidRPr="007066F9">
          <w:rPr>
            <w:snapToGrid w:val="0"/>
            <w:sz w:val="24"/>
            <w:szCs w:val="24"/>
            <w:lang w:val="en-US"/>
          </w:rPr>
          <w:t>http://csis.org/</w:t>
        </w:r>
      </w:hyperlink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</w:rPr>
        <w:t>Фонд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Карнеги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за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международный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мир</w:t>
      </w:r>
      <w:r w:rsidRPr="007066F9">
        <w:rPr>
          <w:snapToGrid w:val="0"/>
          <w:sz w:val="24"/>
          <w:szCs w:val="24"/>
          <w:lang w:val="en-US"/>
        </w:rPr>
        <w:t xml:space="preserve"> (Carnegie Endowment for International Peace, CEIP) – http://</w:t>
      </w:r>
      <w:hyperlink r:id="rId53" w:history="1">
        <w:r w:rsidRPr="007066F9">
          <w:rPr>
            <w:snapToGrid w:val="0"/>
            <w:sz w:val="24"/>
            <w:szCs w:val="24"/>
            <w:lang w:val="en-US"/>
          </w:rPr>
          <w:t>www.carnegieendowment.org</w:t>
        </w:r>
      </w:hyperlink>
    </w:p>
    <w:p w:rsidR="00A70ACD" w:rsidRPr="007066F9" w:rsidRDefault="00A70ACD" w:rsidP="00A70ACD">
      <w:pPr>
        <w:pStyle w:val="ae"/>
        <w:spacing w:before="0" w:after="0" w:line="360" w:lineRule="auto"/>
        <w:jc w:val="center"/>
        <w:rPr>
          <w:b/>
        </w:rPr>
      </w:pPr>
      <w:r w:rsidRPr="007066F9">
        <w:rPr>
          <w:b/>
        </w:rPr>
        <w:t>Информационные агентства</w:t>
      </w:r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  <w:lang w:val="en-US"/>
        </w:rPr>
        <w:t>«</w:t>
      </w:r>
      <w:r w:rsidRPr="007066F9">
        <w:rPr>
          <w:snapToGrid w:val="0"/>
          <w:sz w:val="24"/>
          <w:szCs w:val="24"/>
        </w:rPr>
        <w:t>Ассошиэйтед</w:t>
      </w:r>
      <w:r w:rsidRPr="007066F9">
        <w:rPr>
          <w:snapToGrid w:val="0"/>
          <w:sz w:val="24"/>
          <w:szCs w:val="24"/>
          <w:lang w:val="en-US"/>
        </w:rPr>
        <w:t xml:space="preserve"> </w:t>
      </w:r>
      <w:r w:rsidRPr="007066F9">
        <w:rPr>
          <w:snapToGrid w:val="0"/>
          <w:sz w:val="24"/>
          <w:szCs w:val="24"/>
        </w:rPr>
        <w:t>Пресс</w:t>
      </w:r>
      <w:r w:rsidRPr="007066F9">
        <w:rPr>
          <w:snapToGrid w:val="0"/>
          <w:sz w:val="24"/>
          <w:szCs w:val="24"/>
          <w:lang w:val="en-US"/>
        </w:rPr>
        <w:t>» (</w:t>
      </w:r>
      <w:hyperlink r:id="rId54" w:history="1">
        <w:r w:rsidRPr="007066F9">
          <w:rPr>
            <w:snapToGrid w:val="0"/>
            <w:sz w:val="24"/>
            <w:szCs w:val="24"/>
            <w:lang w:val="en-US"/>
          </w:rPr>
          <w:t>The Associated Press</w:t>
        </w:r>
      </w:hyperlink>
      <w:r w:rsidRPr="007066F9">
        <w:rPr>
          <w:snapToGrid w:val="0"/>
          <w:sz w:val="24"/>
          <w:szCs w:val="24"/>
          <w:lang w:val="en-US"/>
        </w:rPr>
        <w:t>) – http://www.ap.org/</w:t>
      </w:r>
    </w:p>
    <w:p w:rsidR="00A70ACD" w:rsidRPr="007066F9" w:rsidRDefault="00A70ACD" w:rsidP="00A70ACD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7066F9">
        <w:rPr>
          <w:snapToGrid w:val="0"/>
          <w:sz w:val="24"/>
          <w:szCs w:val="24"/>
          <w:lang w:val="en-US"/>
        </w:rPr>
        <w:t>«</w:t>
      </w:r>
      <w:r w:rsidRPr="007066F9">
        <w:rPr>
          <w:snapToGrid w:val="0"/>
          <w:sz w:val="24"/>
          <w:szCs w:val="24"/>
        </w:rPr>
        <w:t>Рейтер</w:t>
      </w:r>
      <w:r w:rsidRPr="007066F9">
        <w:rPr>
          <w:snapToGrid w:val="0"/>
          <w:sz w:val="24"/>
          <w:szCs w:val="24"/>
          <w:lang w:val="en-US"/>
        </w:rPr>
        <w:t>» (Reuters) – http://www.reuters.com/</w:t>
      </w:r>
    </w:p>
    <w:p w:rsidR="00C2006C" w:rsidRPr="007066F9" w:rsidRDefault="00C2006C" w:rsidP="00C2006C">
      <w:pPr>
        <w:jc w:val="both"/>
        <w:rPr>
          <w:lang w:val="en-US"/>
        </w:rPr>
      </w:pPr>
    </w:p>
    <w:p w:rsidR="00C2006C" w:rsidRPr="007066F9" w:rsidRDefault="00C2006C" w:rsidP="00C2006C">
      <w:pPr>
        <w:tabs>
          <w:tab w:val="left" w:pos="0"/>
          <w:tab w:val="left" w:pos="540"/>
        </w:tabs>
        <w:jc w:val="center"/>
      </w:pPr>
      <w:r w:rsidRPr="007066F9">
        <w:rPr>
          <w:rFonts w:ascii="Times New Roman" w:hAnsi="Times New Roman"/>
          <w:b/>
          <w:sz w:val="24"/>
        </w:rPr>
        <w:t>7.</w:t>
      </w:r>
      <w:r w:rsidRPr="007066F9"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программное </w:t>
      </w:r>
      <w:r w:rsidRPr="007066F9">
        <w:rPr>
          <w:rFonts w:ascii="Times New Roman" w:hAnsi="Times New Roman"/>
          <w:b/>
          <w:sz w:val="24"/>
        </w:rPr>
        <w:lastRenderedPageBreak/>
        <w:t>обеспечение и информационные справочные системы</w:t>
      </w:r>
    </w:p>
    <w:p w:rsidR="00C2006C" w:rsidRPr="007066F9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7066F9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571782" w:rsidRPr="00571782">
        <w:rPr>
          <w:rFonts w:ascii="Times New Roman" w:hAnsi="Times New Roman"/>
          <w:color w:val="000000"/>
          <w:sz w:val="24"/>
          <w:szCs w:val="24"/>
        </w:rPr>
        <w:t xml:space="preserve">Б1.В.03 </w:t>
      </w:r>
      <w:bookmarkStart w:id="6" w:name="_GoBack"/>
      <w:bookmarkEnd w:id="6"/>
      <w:r w:rsidRPr="007066F9">
        <w:rPr>
          <w:rFonts w:ascii="Times New Roman" w:hAnsi="Times New Roman"/>
          <w:sz w:val="24"/>
          <w:szCs w:val="24"/>
        </w:rPr>
        <w:t>«</w:t>
      </w:r>
      <w:r w:rsidRPr="007066F9">
        <w:rPr>
          <w:rFonts w:ascii="Times New Roman" w:hAnsi="Times New Roman"/>
          <w:bCs/>
          <w:sz w:val="24"/>
          <w:szCs w:val="24"/>
        </w:rPr>
        <w:t>Внешние угрозы и проблемы обеспечения национальной безопасности РФ</w:t>
      </w:r>
      <w:r w:rsidRPr="007066F9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7066F9">
        <w:rPr>
          <w:rFonts w:ascii="Times New Roman" w:hAnsi="Times New Roman"/>
          <w:sz w:val="24"/>
          <w:szCs w:val="24"/>
        </w:rPr>
        <w:t>PowerPoint</w:t>
      </w:r>
      <w:proofErr w:type="spellEnd"/>
      <w:r w:rsidRPr="007066F9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7066F9">
        <w:rPr>
          <w:rFonts w:ascii="Times New Roman" w:hAnsi="Times New Roman"/>
          <w:sz w:val="24"/>
          <w:szCs w:val="24"/>
          <w:lang w:val="en-US"/>
        </w:rPr>
        <w:t>Microsoft</w:t>
      </w:r>
      <w:r w:rsidRPr="00706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6F9">
        <w:rPr>
          <w:rFonts w:ascii="Times New Roman" w:hAnsi="Times New Roman"/>
          <w:sz w:val="24"/>
          <w:szCs w:val="24"/>
        </w:rPr>
        <w:t>Word</w:t>
      </w:r>
      <w:proofErr w:type="spellEnd"/>
      <w:r w:rsidRPr="007066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66F9">
        <w:rPr>
          <w:rFonts w:ascii="Times New Roman" w:hAnsi="Times New Roman"/>
          <w:sz w:val="24"/>
          <w:szCs w:val="24"/>
        </w:rPr>
        <w:t>Excel</w:t>
      </w:r>
      <w:proofErr w:type="spellEnd"/>
      <w:r w:rsidRPr="007066F9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7066F9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7066F9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7066F9" w:rsidTr="008A5DD4">
        <w:tc>
          <w:tcPr>
            <w:tcW w:w="892" w:type="dxa"/>
          </w:tcPr>
          <w:p w:rsidR="00E93D76" w:rsidRPr="007066F9" w:rsidRDefault="00E93D76" w:rsidP="008A5DD4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E93D76" w:rsidRPr="007066F9" w:rsidRDefault="00E93D76" w:rsidP="008A5DD4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7066F9" w:rsidTr="008A5DD4">
        <w:tc>
          <w:tcPr>
            <w:tcW w:w="892" w:type="dxa"/>
          </w:tcPr>
          <w:p w:rsidR="00E93D76" w:rsidRPr="007066F9" w:rsidRDefault="00E93D76" w:rsidP="008A5DD4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7066F9" w:rsidRDefault="00E93D76" w:rsidP="008A5DD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8A5DD4">
        <w:trPr>
          <w:trHeight w:val="999"/>
        </w:trPr>
        <w:tc>
          <w:tcPr>
            <w:tcW w:w="892" w:type="dxa"/>
          </w:tcPr>
          <w:p w:rsidR="00E93D76" w:rsidRPr="007066F9" w:rsidRDefault="00E93D76" w:rsidP="008A5DD4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8A5DD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66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 w:rsidSect="00346E5D">
      <w:head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28" w:rsidRDefault="00026728">
      <w:r>
        <w:separator/>
      </w:r>
    </w:p>
  </w:endnote>
  <w:endnote w:type="continuationSeparator" w:id="0">
    <w:p w:rsidR="00026728" w:rsidRDefault="0002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28" w:rsidRDefault="00026728">
      <w:r>
        <w:separator/>
      </w:r>
    </w:p>
  </w:footnote>
  <w:footnote w:type="continuationSeparator" w:id="0">
    <w:p w:rsidR="00026728" w:rsidRDefault="0002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AC" w:rsidRDefault="00C34BA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71782">
      <w:rPr>
        <w:noProof/>
      </w:rPr>
      <w:t>1</w:t>
    </w:r>
    <w:r>
      <w:rPr>
        <w:noProof/>
      </w:rPr>
      <w:fldChar w:fldCharType="end"/>
    </w:r>
  </w:p>
  <w:p w:rsidR="00C34BAC" w:rsidRDefault="00C34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AC" w:rsidRDefault="00C34BA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71782">
      <w:rPr>
        <w:noProof/>
      </w:rPr>
      <w:t>3</w:t>
    </w:r>
    <w:r>
      <w:rPr>
        <w:noProof/>
      </w:rPr>
      <w:fldChar w:fldCharType="end"/>
    </w:r>
  </w:p>
  <w:p w:rsidR="00C34BAC" w:rsidRDefault="00C34B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AC" w:rsidRDefault="00C34BA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71782">
      <w:rPr>
        <w:noProof/>
      </w:rPr>
      <w:t>22</w:t>
    </w:r>
    <w:r>
      <w:rPr>
        <w:noProof/>
      </w:rPr>
      <w:fldChar w:fldCharType="end"/>
    </w:r>
  </w:p>
  <w:p w:rsidR="00C34BAC" w:rsidRDefault="00C34B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64B72"/>
    <w:multiLevelType w:val="hybridMultilevel"/>
    <w:tmpl w:val="1EBC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D5B02"/>
    <w:multiLevelType w:val="multilevel"/>
    <w:tmpl w:val="5CB60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21F27215"/>
    <w:multiLevelType w:val="hybridMultilevel"/>
    <w:tmpl w:val="C156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0C4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0A65"/>
    <w:multiLevelType w:val="hybridMultilevel"/>
    <w:tmpl w:val="EE140BFC"/>
    <w:lvl w:ilvl="0" w:tplc="3828B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F3758"/>
    <w:multiLevelType w:val="hybridMultilevel"/>
    <w:tmpl w:val="90988AF2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2551C"/>
    <w:multiLevelType w:val="hybridMultilevel"/>
    <w:tmpl w:val="EE64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3D39"/>
    <w:multiLevelType w:val="multilevel"/>
    <w:tmpl w:val="E42E5C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10217"/>
    <w:multiLevelType w:val="multilevel"/>
    <w:tmpl w:val="A342A1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23"/>
  </w:num>
  <w:num w:numId="6">
    <w:abstractNumId w:val="15"/>
  </w:num>
  <w:num w:numId="7">
    <w:abstractNumId w:val="16"/>
  </w:num>
  <w:num w:numId="8">
    <w:abstractNumId w:val="21"/>
  </w:num>
  <w:num w:numId="9">
    <w:abstractNumId w:val="4"/>
  </w:num>
  <w:num w:numId="10">
    <w:abstractNumId w:val="2"/>
  </w:num>
  <w:num w:numId="11">
    <w:abstractNumId w:val="22"/>
  </w:num>
  <w:num w:numId="12">
    <w:abstractNumId w:val="25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  <w:num w:numId="21">
    <w:abstractNumId w:val="24"/>
  </w:num>
  <w:num w:numId="22">
    <w:abstractNumId w:val="13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26728"/>
    <w:rsid w:val="0005026D"/>
    <w:rsid w:val="00062E8A"/>
    <w:rsid w:val="00064EDF"/>
    <w:rsid w:val="000B22AC"/>
    <w:rsid w:val="000B2582"/>
    <w:rsid w:val="000D0489"/>
    <w:rsid w:val="000D36B9"/>
    <w:rsid w:val="000E2222"/>
    <w:rsid w:val="001A2EF3"/>
    <w:rsid w:val="001C2AAE"/>
    <w:rsid w:val="001C7530"/>
    <w:rsid w:val="001E0763"/>
    <w:rsid w:val="0020216B"/>
    <w:rsid w:val="00215C2E"/>
    <w:rsid w:val="0024747F"/>
    <w:rsid w:val="002831A2"/>
    <w:rsid w:val="00293075"/>
    <w:rsid w:val="002E1E1D"/>
    <w:rsid w:val="00346E5D"/>
    <w:rsid w:val="0035475F"/>
    <w:rsid w:val="00371B69"/>
    <w:rsid w:val="003A0290"/>
    <w:rsid w:val="003A4FB2"/>
    <w:rsid w:val="00423E8D"/>
    <w:rsid w:val="00464FA2"/>
    <w:rsid w:val="00483ACE"/>
    <w:rsid w:val="004E302B"/>
    <w:rsid w:val="00571782"/>
    <w:rsid w:val="005B240D"/>
    <w:rsid w:val="005E04A5"/>
    <w:rsid w:val="005E16EA"/>
    <w:rsid w:val="00650472"/>
    <w:rsid w:val="00653711"/>
    <w:rsid w:val="00697F8D"/>
    <w:rsid w:val="006E10A2"/>
    <w:rsid w:val="007000B7"/>
    <w:rsid w:val="007066F9"/>
    <w:rsid w:val="007A3BE4"/>
    <w:rsid w:val="007E3029"/>
    <w:rsid w:val="008171C4"/>
    <w:rsid w:val="00831530"/>
    <w:rsid w:val="00882083"/>
    <w:rsid w:val="008A5DD4"/>
    <w:rsid w:val="00906083"/>
    <w:rsid w:val="009807DC"/>
    <w:rsid w:val="009F4E60"/>
    <w:rsid w:val="00A10816"/>
    <w:rsid w:val="00A5702E"/>
    <w:rsid w:val="00A642B8"/>
    <w:rsid w:val="00A70ACD"/>
    <w:rsid w:val="00AA682B"/>
    <w:rsid w:val="00AD0B83"/>
    <w:rsid w:val="00AF6DD4"/>
    <w:rsid w:val="00B31EA6"/>
    <w:rsid w:val="00B42580"/>
    <w:rsid w:val="00B8086F"/>
    <w:rsid w:val="00B82CF5"/>
    <w:rsid w:val="00BB425D"/>
    <w:rsid w:val="00BB45A4"/>
    <w:rsid w:val="00C2006C"/>
    <w:rsid w:val="00C34BAC"/>
    <w:rsid w:val="00C533D5"/>
    <w:rsid w:val="00C939A4"/>
    <w:rsid w:val="00C9744C"/>
    <w:rsid w:val="00CD7AC9"/>
    <w:rsid w:val="00D606F5"/>
    <w:rsid w:val="00D7049C"/>
    <w:rsid w:val="00D70B8A"/>
    <w:rsid w:val="00D8229F"/>
    <w:rsid w:val="00DA4DF3"/>
    <w:rsid w:val="00DC1144"/>
    <w:rsid w:val="00DC2796"/>
    <w:rsid w:val="00DD7002"/>
    <w:rsid w:val="00DF612A"/>
    <w:rsid w:val="00E13AC3"/>
    <w:rsid w:val="00E557DB"/>
    <w:rsid w:val="00E93D76"/>
    <w:rsid w:val="00EB60AA"/>
    <w:rsid w:val="00EB7058"/>
    <w:rsid w:val="00F00915"/>
    <w:rsid w:val="00F10076"/>
    <w:rsid w:val="00F4440F"/>
    <w:rsid w:val="00F72BCA"/>
    <w:rsid w:val="00F743F4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styleId="af">
    <w:name w:val="No Spacing"/>
    <w:uiPriority w:val="1"/>
    <w:qFormat/>
    <w:rsid w:val="002831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styleId="af">
    <w:name w:val="No Spacing"/>
    <w:uiPriority w:val="1"/>
    <w:qFormat/>
    <w:rsid w:val="002831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ib.eastview.com/browse/doc/21906049" TargetMode="External"/><Relationship Id="rId18" Type="http://schemas.openxmlformats.org/officeDocument/2006/relationships/hyperlink" Target="http://cpi-it.ru/doktrina-informatsionnoy-bezopasnosti-rossiyskoy-federatsii-2.html" TargetMode="External"/><Relationship Id="rId26" Type="http://schemas.openxmlformats.org/officeDocument/2006/relationships/hyperlink" Target="http://www.scrf.gov.ru/news/436.html" TargetMode="External"/><Relationship Id="rId39" Type="http://schemas.openxmlformats.org/officeDocument/2006/relationships/hyperlink" Target="http://www.iags.org/" TargetMode="External"/><Relationship Id="rId21" Type="http://schemas.openxmlformats.org/officeDocument/2006/relationships/hyperlink" Target="http://www.indianembassy.ru/docs-htm/ru/ru_16_07_t017.htm" TargetMode="External"/><Relationship Id="rId34" Type="http://schemas.openxmlformats.org/officeDocument/2006/relationships/hyperlink" Target="http://en.rsf.org/" TargetMode="External"/><Relationship Id="rId42" Type="http://schemas.openxmlformats.org/officeDocument/2006/relationships/hyperlink" Target="http://www.hoover.org/" TargetMode="External"/><Relationship Id="rId47" Type="http://schemas.openxmlformats.org/officeDocument/2006/relationships/hyperlink" Target="http://www.afpc.org/" TargetMode="External"/><Relationship Id="rId50" Type="http://schemas.openxmlformats.org/officeDocument/2006/relationships/hyperlink" Target="http://www.ceps.be/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282.html" TargetMode="External"/><Relationship Id="rId17" Type="http://schemas.openxmlformats.org/officeDocument/2006/relationships/hyperlink" Target="http://www.ecrats.com/ru/normative_documents/1560" TargetMode="External"/><Relationship Id="rId25" Type="http://schemas.openxmlformats.org/officeDocument/2006/relationships/hyperlink" Target="http://www.mid.ru/bdomp/brp_4.nsf/2fee282eb6df40e643256999005e6e8c/ebe33c4e8cc72f73c3257014002cbbdc!OpenDocument" TargetMode="External"/><Relationship Id="rId33" Type="http://schemas.openxmlformats.org/officeDocument/2006/relationships/hyperlink" Target="http://www.google.ru/url?sa=t&amp;rct=j&amp;q=&amp;esrc=s&amp;source=web&amp;cd=1&amp;ved=0CBwQFjAA&amp;url=http%3A%2F%2Frsf.org%2F&amp;ei=ZWE2VIKTN6HqyQOwgILQDA&amp;usg=AFQjCNGHJCVG5aZlDMtOHB3VwWh1e8wuaw&amp;bvm=bv.76943099,d.bGQ&amp;cad=rjt" TargetMode="External"/><Relationship Id="rId38" Type="http://schemas.openxmlformats.org/officeDocument/2006/relationships/hyperlink" Target="http://www.aeinstein.org/" TargetMode="External"/><Relationship Id="rId46" Type="http://schemas.openxmlformats.org/officeDocument/2006/relationships/hyperlink" Target="http://www.ran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b.eastview.com/browse/doc/48411967" TargetMode="External"/><Relationship Id="rId20" Type="http://schemas.openxmlformats.org/officeDocument/2006/relationships/hyperlink" Target="http://www.mid.ru/brp_4.nsf/0/6D84DDEDEDBF7DA644257B160051BF7F" TargetMode="External"/><Relationship Id="rId29" Type="http://schemas.openxmlformats.org/officeDocument/2006/relationships/hyperlink" Target="http://www.amnesty.org/" TargetMode="External"/><Relationship Id="rId41" Type="http://schemas.openxmlformats.org/officeDocument/2006/relationships/hyperlink" Target="http://www.hoover.org/" TargetMode="External"/><Relationship Id="rId54" Type="http://schemas.openxmlformats.org/officeDocument/2006/relationships/hyperlink" Target="http://inosmi.ru/ap_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lib.eastview.com/browse/doc/48854418" TargetMode="External"/><Relationship Id="rId24" Type="http://schemas.openxmlformats.org/officeDocument/2006/relationships/hyperlink" Target="http://www.chinaruslaw.com/RU/CnRuTreaty/002/2008531210626_107967.htm" TargetMode="External"/><Relationship Id="rId32" Type="http://schemas.openxmlformats.org/officeDocument/2006/relationships/hyperlink" Target="http://www.un.org/ru/" TargetMode="External"/><Relationship Id="rId37" Type="http://schemas.openxmlformats.org/officeDocument/2006/relationships/hyperlink" Target="http://jamestown.org" TargetMode="External"/><Relationship Id="rId40" Type="http://schemas.openxmlformats.org/officeDocument/2006/relationships/hyperlink" Target="http://www.brookings.edu/" TargetMode="External"/><Relationship Id="rId45" Type="http://schemas.openxmlformats.org/officeDocument/2006/relationships/hyperlink" Target="http://www.rand.org/" TargetMode="External"/><Relationship Id="rId53" Type="http://schemas.openxmlformats.org/officeDocument/2006/relationships/hyperlink" Target="http://carnegieendowmen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1570" TargetMode="External"/><Relationship Id="rId23" Type="http://schemas.openxmlformats.org/officeDocument/2006/relationships/hyperlink" Target="http://ru.china-embassy.org/rus/xwdt/t202668.htm" TargetMode="External"/><Relationship Id="rId28" Type="http://schemas.openxmlformats.org/officeDocument/2006/relationships/hyperlink" Target="http://www.amnesty.org/" TargetMode="External"/><Relationship Id="rId36" Type="http://schemas.openxmlformats.org/officeDocument/2006/relationships/hyperlink" Target="http://www.riia.org/" TargetMode="External"/><Relationship Id="rId49" Type="http://schemas.openxmlformats.org/officeDocument/2006/relationships/hyperlink" Target="http://www.sipri.org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lib.eastview.com/browse/doc/22437737" TargetMode="External"/><Relationship Id="rId19" Type="http://schemas.openxmlformats.org/officeDocument/2006/relationships/hyperlink" Target="http://www.mid.ru/brp_4.nsf/0/357798BF3C69E1EAC3257487004AB10C" TargetMode="External"/><Relationship Id="rId31" Type="http://schemas.openxmlformats.org/officeDocument/2006/relationships/hyperlink" Target="https://www.icrc.org/en" TargetMode="External"/><Relationship Id="rId44" Type="http://schemas.openxmlformats.org/officeDocument/2006/relationships/hyperlink" Target="http://www.ned.org/" TargetMode="External"/><Relationship Id="rId52" Type="http://schemas.openxmlformats.org/officeDocument/2006/relationships/hyperlink" Target="http://csis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lib.eastview.com/browse/doc/48912299" TargetMode="External"/><Relationship Id="rId22" Type="http://schemas.openxmlformats.org/officeDocument/2006/relationships/hyperlink" Target="http://law7.ru/base47/part3/d47ru3664.htm" TargetMode="External"/><Relationship Id="rId27" Type="http://schemas.openxmlformats.org/officeDocument/2006/relationships/hyperlink" Target="http://www.scrf.gov.ru/news/436.html" TargetMode="External"/><Relationship Id="rId30" Type="http://schemas.openxmlformats.org/officeDocument/2006/relationships/hyperlink" Target="http://www.icrc.org/" TargetMode="External"/><Relationship Id="rId35" Type="http://schemas.openxmlformats.org/officeDocument/2006/relationships/hyperlink" Target="http://www.hrw.org/" TargetMode="External"/><Relationship Id="rId43" Type="http://schemas.openxmlformats.org/officeDocument/2006/relationships/hyperlink" Target="http://www.cato.org/" TargetMode="External"/><Relationship Id="rId48" Type="http://schemas.openxmlformats.org/officeDocument/2006/relationships/hyperlink" Target="http://www.sipri.se/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ceps.be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12</cp:revision>
  <dcterms:created xsi:type="dcterms:W3CDTF">2017-09-26T22:42:00Z</dcterms:created>
  <dcterms:modified xsi:type="dcterms:W3CDTF">2018-03-23T17:56:00Z</dcterms:modified>
</cp:coreProperties>
</file>