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251157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– филиал РАНХиГС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251157">
        <w:rPr>
          <w:rFonts w:ascii="Times New Roman" w:eastAsia="Times New Roman" w:hAnsi="Times New Roman" w:cs="Times New Roman"/>
          <w:lang w:eastAsia="ru-RU"/>
        </w:rPr>
        <w:t>Кафедра международных отношений</w:t>
      </w: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251157" w:rsidRPr="00251157" w:rsidTr="0025115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251157" w:rsidRPr="00251157" w:rsidRDefault="00251157" w:rsidP="00251157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6E5703" w:rsidRPr="006E5703" w:rsidRDefault="006E5703" w:rsidP="006E570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6E5703" w:rsidRPr="0085678C" w:rsidRDefault="006E5703" w:rsidP="0085678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6E570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  <w:r w:rsidR="0085678C" w:rsidRPr="00802312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«13» мая 2019 г. № 21</w:t>
            </w:r>
          </w:p>
          <w:p w:rsidR="00251157" w:rsidRPr="00251157" w:rsidRDefault="00251157" w:rsidP="00251157">
            <w:pPr>
              <w:spacing w:before="120" w:after="120" w:line="240" w:lineRule="auto"/>
              <w:ind w:left="742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Calibri" w:eastAsia="Times New Roman" w:hAnsi="Calibri" w:cs="Calibri"/>
          <w:szCs w:val="20"/>
        </w:rPr>
      </w:pP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  <w:r w:rsidRPr="00251157">
        <w:rPr>
          <w:rFonts w:ascii="Times New Roman" w:eastAsia="Times New Roman" w:hAnsi="Times New Roman" w:cs="Calibri"/>
          <w:b/>
          <w:sz w:val="24"/>
          <w:szCs w:val="20"/>
        </w:rPr>
        <w:t>РАБОЧАЯ ПРОГРАММА ПРАКТИКИ</w:t>
      </w:r>
    </w:p>
    <w:p w:rsidR="00251157" w:rsidRPr="00251157" w:rsidRDefault="00251157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Calibri"/>
          <w:b/>
          <w:sz w:val="24"/>
          <w:szCs w:val="20"/>
        </w:rPr>
      </w:pPr>
    </w:p>
    <w:p w:rsidR="00251157" w:rsidRDefault="00D34112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B42C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CE3" w:rsidRPr="00B42CE3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практика</w:t>
      </w:r>
    </w:p>
    <w:p w:rsidR="00B42CE3" w:rsidRPr="00251157" w:rsidRDefault="00B42CE3" w:rsidP="00251157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41.06.01 «Политические науки и регионоведение»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направленность «Политические проблемы международной системы, глобального и регионального развития»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 xml:space="preserve">Квалификация – Исследователь. Преподаватель-исследователь 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Очная/заочная формы обучения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85678C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 w:rsidRPr="00B42CE3">
        <w:rPr>
          <w:rFonts w:ascii="Times New Roman" w:eastAsia="Times New Roman" w:hAnsi="Times New Roman" w:cs="Calibri"/>
          <w:sz w:val="24"/>
          <w:szCs w:val="20"/>
        </w:rPr>
        <w:t>Год набора - 201</w:t>
      </w:r>
      <w:r w:rsidR="00C21835" w:rsidRPr="0085678C">
        <w:rPr>
          <w:rFonts w:ascii="Times New Roman" w:eastAsia="Times New Roman" w:hAnsi="Times New Roman" w:cs="Calibri"/>
          <w:sz w:val="24"/>
          <w:szCs w:val="20"/>
        </w:rPr>
        <w:t>9</w:t>
      </w: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4D4EAB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85678C" w:rsidRPr="004D4EAB" w:rsidRDefault="0085678C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B42CE3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B42CE3" w:rsidRPr="00B42CE3" w:rsidRDefault="00D34112" w:rsidP="00B42CE3">
      <w:pPr>
        <w:spacing w:after="0" w:line="240" w:lineRule="auto"/>
        <w:ind w:firstLine="567"/>
        <w:jc w:val="center"/>
        <w:rPr>
          <w:rFonts w:ascii="Times New Roman" w:eastAsia="Times New Roman" w:hAnsi="Times New Roman" w:cs="Calibri"/>
          <w:sz w:val="24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Санкт-Петербург, 201</w:t>
      </w:r>
      <w:r w:rsidR="0085678C" w:rsidRPr="004D4EAB">
        <w:rPr>
          <w:rFonts w:ascii="Times New Roman" w:eastAsia="Times New Roman" w:hAnsi="Times New Roman" w:cs="Calibri"/>
          <w:sz w:val="24"/>
          <w:szCs w:val="20"/>
        </w:rPr>
        <w:t>9</w:t>
      </w:r>
      <w:r w:rsidR="00B42CE3" w:rsidRPr="00B42CE3">
        <w:rPr>
          <w:rFonts w:ascii="Times New Roman" w:eastAsia="Times New Roman" w:hAnsi="Times New Roman" w:cs="Calibri"/>
          <w:sz w:val="24"/>
          <w:szCs w:val="20"/>
        </w:rPr>
        <w:t xml:space="preserve"> г.</w:t>
      </w:r>
    </w:p>
    <w:p w:rsidR="00251157" w:rsidRDefault="00251157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B42CE3" w:rsidRPr="00251157" w:rsidRDefault="00B42CE3" w:rsidP="00251157">
      <w:pPr>
        <w:spacing w:after="0" w:line="240" w:lineRule="auto"/>
        <w:ind w:firstLine="567"/>
        <w:jc w:val="center"/>
        <w:rPr>
          <w:rFonts w:ascii="Calibri" w:eastAsia="Calibri" w:hAnsi="Calibri" w:cs="Calibri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Calibri"/>
          <w:sz w:val="24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Авторы-составители: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>к.и.н., доцент кафедры международных отношений М.А. Буланакова</w:t>
      </w:r>
    </w:p>
    <w:p w:rsidR="00251157" w:rsidRPr="00251157" w:rsidRDefault="00251157" w:rsidP="0025115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кафедры международных отношений Д.Е. Любина </w:t>
      </w: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</w:p>
    <w:p w:rsidR="00D34112" w:rsidRPr="00D34112" w:rsidRDefault="00D34112" w:rsidP="00D34112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D3411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34112" w:rsidRPr="00D34112" w:rsidRDefault="00D34112" w:rsidP="00D341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112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251157" w:rsidRPr="00251157" w:rsidRDefault="00251157" w:rsidP="00251157">
      <w:pPr>
        <w:tabs>
          <w:tab w:val="center" w:pos="2694"/>
          <w:tab w:val="left" w:pos="3544"/>
          <w:tab w:val="left" w:pos="3969"/>
        </w:tabs>
        <w:spacing w:after="0" w:line="240" w:lineRule="auto"/>
        <w:ind w:right="538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7"/>
          <w:pgSz w:w="11906" w:h="16838"/>
          <w:pgMar w:top="1134" w:right="850" w:bottom="1134" w:left="1701" w:header="720" w:footer="720" w:gutter="0"/>
          <w:cols w:space="720"/>
        </w:sect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 xml:space="preserve">2. Планируемые результаты практики………………………………………………… 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5.</w:t>
            </w:r>
            <w:r w:rsidRPr="002511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Формы отчетности по практике …………………………………………………….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jc w:val="both"/>
            </w:pPr>
            <w:r w:rsidRPr="00251157">
              <w:rPr>
                <w:rFonts w:ascii="Times New Roman" w:hAnsi="Times New Roman"/>
                <w:sz w:val="24"/>
              </w:rPr>
              <w:t>6. Материалы текущего контроля успеваемости обучающихся и фонд оценочных средств промежуточной аттестации по практике…………………………………….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tabs>
                <w:tab w:val="left" w:pos="567"/>
              </w:tabs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7.1. Основная литература………………………………………………………..………..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7.2. Дополнительная литература …….……………………………………….……….…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7.3.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Нормативные правовые документы ….……………………………………………..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7.4.</w:t>
            </w:r>
            <w:r w:rsidRPr="00251157">
              <w:rPr>
                <w:rFonts w:ascii="Times New Roman" w:hAnsi="Times New Roman"/>
              </w:rPr>
              <w:t xml:space="preserve"> </w:t>
            </w:r>
            <w:r w:rsidRPr="00251157">
              <w:rPr>
                <w:rFonts w:ascii="Times New Roman" w:hAnsi="Times New Roman"/>
                <w:sz w:val="24"/>
              </w:rPr>
              <w:t>Интернет-ресурсы ……..……………….………………………………………….....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</w:rPr>
              <w:t>7.5. Иные ресурсы……………………………………….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  <w:r w:rsidRPr="00251157">
              <w:rPr>
                <w:rFonts w:ascii="Times New Roman" w:hAnsi="Times New Roman"/>
                <w:sz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  <w:tr w:rsidR="00251157" w:rsidRPr="00251157" w:rsidTr="00251157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ind w:firstLine="27"/>
            </w:pPr>
          </w:p>
        </w:tc>
      </w:tr>
    </w:tbl>
    <w:p w:rsidR="00251157" w:rsidRPr="00251157" w:rsidRDefault="00251157" w:rsidP="00251157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251157" w:rsidRPr="0025115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251157" w:rsidRPr="00251157" w:rsidRDefault="00251157" w:rsidP="00251157">
      <w:pPr>
        <w:widowControl w:val="0"/>
        <w:numPr>
          <w:ilvl w:val="0"/>
          <w:numId w:val="7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Вид практики, способы и формы ее проведения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contextualSpacing/>
        <w:textAlignment w:val="baseline"/>
        <w:rPr>
          <w:rFonts w:ascii="Calibri" w:eastAsia="Calibri" w:hAnsi="Calibri" w:cs="Calibri"/>
        </w:rPr>
      </w:pPr>
    </w:p>
    <w:p w:rsidR="00251157" w:rsidRPr="00251157" w:rsidRDefault="00D34112" w:rsidP="00251157">
      <w:pPr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проводится для </w:t>
      </w:r>
      <w:r w:rsid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подготовки аспирантов к различным видам академической деятельности, участию в научных конференциях, написанию научных статей, работе в исследовательском коллективе и пр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 Является обязательной.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 проведения преддипломной практики устанавливается в соответствии с ФГОС.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Способы проведения производственной практики: стационарная.</w:t>
      </w: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251157" w:rsidRPr="00251157" w:rsidRDefault="00B42CE3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42CE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может проводиться в структурных подразделениях организации.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2. Планируемые результаты Б2.В.05(П) Преддипломной практики</w:t>
      </w:r>
    </w:p>
    <w:p w:rsidR="00251157" w:rsidRPr="00251157" w:rsidRDefault="00251157" w:rsidP="002511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="00B42CE3" w:rsidRP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Б2.В.01(П) Научно-исследовательская практика</w:t>
      </w:r>
      <w:r w:rsidR="00B42CE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овладение следующими компетенциями: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251157" w:rsidRPr="00251157" w:rsidTr="00251157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34DA0" w:rsidRPr="00251157" w:rsidTr="00251157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DA0" w:rsidRPr="00251157" w:rsidRDefault="00A34DA0" w:rsidP="00251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342"/>
        <w:gridCol w:w="4953"/>
      </w:tblGrid>
      <w:tr w:rsidR="00251157" w:rsidRPr="00251157" w:rsidTr="00B42CE3">
        <w:tc>
          <w:tcPr>
            <w:tcW w:w="2233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342" w:type="dxa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53" w:type="dxa"/>
          </w:tcPr>
          <w:p w:rsidR="00251157" w:rsidRPr="00251157" w:rsidRDefault="00251157" w:rsidP="00251157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знает нормы профессиональной этики социально-гуманитарных наук и педагогики, основы юридической обеспеченности исследовательской деятельности;</w:t>
            </w:r>
          </w:p>
          <w:p w:rsidR="00A34DA0" w:rsidRPr="00BD01F6" w:rsidRDefault="00A34DA0" w:rsidP="00A34D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 знает положения о правовых и этических нормах в профессиональной и социальной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проявлять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умеет раскрывать полное содержание соотношения этики и права в профессиональной исследовательской и педагогической деятельности;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исходя из перспектив развития области профессиональной деятельности.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A34DA0" w:rsidRPr="00251157" w:rsidTr="00B42CE3">
        <w:tc>
          <w:tcPr>
            <w:tcW w:w="2233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 w:val="restart"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знаний: современных требований к культуре выполнения научного исследования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выполнение научного исследования, удовлетворяющее требованиям научной культуры.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A34DA0" w:rsidRPr="00251157" w:rsidTr="00B42CE3">
        <w:tc>
          <w:tcPr>
            <w:tcW w:w="2233" w:type="dxa"/>
            <w:vMerge/>
          </w:tcPr>
          <w:p w:rsidR="00A34DA0" w:rsidRPr="00251157" w:rsidRDefault="00A34DA0" w:rsidP="00A34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2" w:type="dxa"/>
            <w:vMerge/>
          </w:tcPr>
          <w:p w:rsidR="00A34DA0" w:rsidRPr="00251157" w:rsidRDefault="00A34DA0" w:rsidP="00A34D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приемами составления выборки исследования;</w:t>
            </w:r>
          </w:p>
          <w:p w:rsidR="00A34DA0" w:rsidRPr="00BD01F6" w:rsidRDefault="00A34DA0" w:rsidP="00A34D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BD01F6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A34DA0" w:rsidRPr="00BD01F6" w:rsidRDefault="00A34DA0" w:rsidP="00A34DA0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01F6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Имеет навыки организации коллективного исследования</w:t>
            </w:r>
          </w:p>
        </w:tc>
      </w:tr>
    </w:tbl>
    <w:p w:rsidR="00251157" w:rsidRPr="00251157" w:rsidRDefault="00251157" w:rsidP="00251157">
      <w:pPr>
        <w:tabs>
          <w:tab w:val="left" w:pos="1590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Calibri" w:eastAsia="Times New Roman" w:hAnsi="Calibri" w:cs="Times New Roman"/>
        </w:rPr>
        <w:tab/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3.Объем и место практики в структуре образовательной программы</w:t>
      </w: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/>
          <w:iCs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251157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27"/>
        <w:gridCol w:w="871"/>
        <w:gridCol w:w="1202"/>
        <w:gridCol w:w="1609"/>
        <w:gridCol w:w="735"/>
        <w:gridCol w:w="1513"/>
      </w:tblGrid>
      <w:tr w:rsidR="00251157" w:rsidRPr="00251157" w:rsidTr="00251157">
        <w:trPr>
          <w:trHeight w:val="500"/>
        </w:trPr>
        <w:tc>
          <w:tcPr>
            <w:tcW w:w="1306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практики</w:t>
            </w:r>
          </w:p>
        </w:tc>
        <w:tc>
          <w:tcPr>
            <w:tcW w:w="1475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1192" w:type="dxa"/>
            <w:vMerge w:val="restart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75" w:type="dxa"/>
            <w:gridSpan w:val="2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</w:t>
            </w:r>
          </w:p>
        </w:tc>
        <w:tc>
          <w:tcPr>
            <w:tcW w:w="1808" w:type="dxa"/>
            <w:vMerge w:val="restart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51157" w:rsidRPr="00251157" w:rsidTr="00251157">
        <w:trPr>
          <w:trHeight w:val="150"/>
        </w:trPr>
        <w:tc>
          <w:tcPr>
            <w:tcW w:w="1306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1324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1015" w:type="dxa"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</w:tcPr>
          <w:p w:rsidR="00251157" w:rsidRPr="00251157" w:rsidRDefault="00251157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51157" w:rsidRPr="00251157" w:rsidTr="00251157">
        <w:trPr>
          <w:trHeight w:val="500"/>
        </w:trPr>
        <w:tc>
          <w:tcPr>
            <w:tcW w:w="1306" w:type="dxa"/>
          </w:tcPr>
          <w:p w:rsidR="00251157" w:rsidRPr="00251157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2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Б2.В.01(П)</w:t>
            </w:r>
          </w:p>
        </w:tc>
        <w:tc>
          <w:tcPr>
            <w:tcW w:w="1475" w:type="dxa"/>
          </w:tcPr>
          <w:p w:rsidR="00251157" w:rsidRPr="0041256D" w:rsidRDefault="00B42CE3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практика</w:t>
            </w:r>
          </w:p>
        </w:tc>
        <w:tc>
          <w:tcPr>
            <w:tcW w:w="1192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51" w:type="dxa"/>
          </w:tcPr>
          <w:p w:rsidR="00251157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4" w:type="dxa"/>
          </w:tcPr>
          <w:p w:rsid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262 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академ/</w:t>
            </w:r>
          </w:p>
          <w:p w:rsidR="0041256D" w:rsidRPr="00251157" w:rsidRDefault="00D34112" w:rsidP="00251157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162</w:t>
            </w:r>
            <w:r w:rsidR="004125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астроном</w:t>
            </w:r>
          </w:p>
        </w:tc>
        <w:tc>
          <w:tcPr>
            <w:tcW w:w="1015" w:type="dxa"/>
          </w:tcPr>
          <w:p w:rsidR="00251157" w:rsidRPr="00251157" w:rsidRDefault="00D34112" w:rsidP="0041256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251157" w:rsidRPr="00251157" w:rsidRDefault="00251157" w:rsidP="00D3411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зачет </w:t>
            </w:r>
            <w:r w:rsidR="00D341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3/3</w:t>
            </w:r>
          </w:p>
        </w:tc>
      </w:tr>
    </w:tbl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практики в структуре ОП ВО: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1256D" w:rsidRPr="0041256D" w:rsidRDefault="00A34DA0" w:rsidP="0041256D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454112817"/>
      <w:bookmarkStart w:id="1" w:name="_Toc454112888"/>
      <w:bookmarkStart w:id="2" w:name="_Toc454113073"/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входит в «Блок 2. Практики» учебного плана подготовки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аспирантов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41.06.01 «Политические науки и регионоведение»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направленность «Политические проблемы международной системы, глобального и регионального развития»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1157" w:rsidRPr="00251157" w:rsidRDefault="00A34DA0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56D" w:rsidRP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практика 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факультете международных отношений проводится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(очная форма) / </w:t>
      </w:r>
      <w:r w:rsidR="0041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курсе</w:t>
      </w:r>
      <w:r w:rsidR="00251157"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(заочная форма).</w:t>
      </w:r>
      <w:bookmarkEnd w:id="0"/>
      <w:bookmarkEnd w:id="1"/>
      <w:bookmarkEnd w:id="2"/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1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реализуется в тесной взаимосвязи со следующими дисциплинами:</w:t>
      </w: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1357EA" w:rsidRPr="001357E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Научно-исследовательская практика 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завершается Зачетом в форме устного собеседования и на основе предоставления письменного отчета по установленной форме.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Times New Roman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>Б2.В.01(П) Научно-исследовательск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ой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</w:p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>Этапы (периоды)</w:t>
            </w:r>
          </w:p>
          <w:p w:rsidR="00251157" w:rsidRPr="009C241A" w:rsidRDefault="00251157" w:rsidP="002511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C241A">
              <w:rPr>
                <w:rFonts w:ascii="Times New Roman" w:hAnsi="Times New Roman"/>
                <w:b/>
              </w:rPr>
              <w:t xml:space="preserve">практики 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Вид работ</w:t>
            </w: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Организационный этап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9C241A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1.Организационное собрание и к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онсультации руководителя практики и научных руководителей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аспирантов</w:t>
            </w:r>
          </w:p>
          <w:p w:rsidR="00251157" w:rsidRPr="00251157" w:rsidRDefault="009C241A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.Утверждение индивидуальных заданий по прохождению практики (для каждого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аспиранта</w:t>
            </w:r>
            <w:r w:rsidR="00251157"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251157" w:rsidRPr="00251157" w:rsidRDefault="00251157" w:rsidP="009C2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Прохождение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9C241A" w:rsidRDefault="00251157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>Сбор информации для проведения диссертационного исследования / написания научной статьи</w:t>
            </w:r>
          </w:p>
          <w:p w:rsid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41A">
              <w:rPr>
                <w:rFonts w:ascii="Times New Roman" w:hAnsi="Times New Roman"/>
                <w:sz w:val="20"/>
                <w:szCs w:val="20"/>
              </w:rPr>
              <w:t xml:space="preserve">Подготовка научного доклада </w:t>
            </w:r>
          </w:p>
          <w:p w:rsidR="009C241A" w:rsidRPr="009C241A" w:rsidRDefault="009C241A" w:rsidP="009C241A">
            <w:pPr>
              <w:pStyle w:val="a9"/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проектной / исследовательской группе </w:t>
            </w:r>
          </w:p>
          <w:p w:rsidR="00251157" w:rsidRPr="00251157" w:rsidRDefault="00251157" w:rsidP="00251157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157" w:rsidRPr="00251157" w:rsidRDefault="00251157" w:rsidP="009C241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157" w:rsidRPr="00251157" w:rsidTr="00251157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157" w:rsidRPr="00251157" w:rsidRDefault="00251157" w:rsidP="0025115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51157">
              <w:rPr>
                <w:rFonts w:ascii="Times New Roman" w:eastAsia="Times New Roman" w:hAnsi="Times New Roman"/>
                <w:b/>
                <w:lang w:eastAsia="ru-RU"/>
              </w:rPr>
              <w:t>Подведение итогов практики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Публичная апробация результатов исследования </w:t>
            </w:r>
          </w:p>
          <w:p w:rsidR="00251157" w:rsidRPr="00251157" w:rsidRDefault="00251157" w:rsidP="00251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>1.</w:t>
            </w:r>
            <w:r w:rsidRPr="00251157">
              <w:rPr>
                <w:rFonts w:ascii="Times New Roman" w:hAnsi="Times New Roman"/>
                <w:sz w:val="20"/>
                <w:szCs w:val="20"/>
              </w:rPr>
              <w:tab/>
              <w:t>Выступление на конференции / подготовка к публикации научной статьи</w:t>
            </w:r>
          </w:p>
          <w:p w:rsidR="00251157" w:rsidRPr="00251157" w:rsidRDefault="00251157" w:rsidP="009C241A">
            <w:pPr>
              <w:spacing w:after="0" w:line="240" w:lineRule="auto"/>
              <w:rPr>
                <w:rFonts w:ascii="Times New Roman" w:hAnsi="Times New Roman"/>
              </w:rPr>
            </w:pPr>
            <w:r w:rsidRPr="0025115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C241A">
              <w:rPr>
                <w:rFonts w:ascii="Times New Roman" w:hAnsi="Times New Roman"/>
                <w:sz w:val="20"/>
                <w:szCs w:val="20"/>
              </w:rPr>
              <w:t>2</w:t>
            </w:r>
            <w:r w:rsidRPr="002511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Подготовка отчетной документации и сдача зачета</w:t>
            </w:r>
          </w:p>
        </w:tc>
      </w:tr>
    </w:tbl>
    <w:p w:rsidR="00251157" w:rsidRPr="00251157" w:rsidRDefault="00251157" w:rsidP="00251157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251157" w:rsidRPr="00251157" w:rsidRDefault="00251157" w:rsidP="001357EA">
      <w:pPr>
        <w:widowControl w:val="0"/>
        <w:numPr>
          <w:ilvl w:val="0"/>
          <w:numId w:val="8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1357EA" w:rsidRPr="001357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Научно-исследовательская практик</w:t>
      </w:r>
      <w:r w:rsidR="001357EA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</w:p>
    <w:p w:rsidR="00251157" w:rsidRPr="00251157" w:rsidRDefault="00251157" w:rsidP="00251157">
      <w:pPr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tabs>
          <w:tab w:val="left" w:pos="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итогам </w:t>
      </w:r>
      <w:r w:rsidR="009C241A" w:rsidRPr="009C24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Научно-исследовательской практики </w:t>
      </w:r>
      <w:r w:rsidR="009C241A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представляет письменный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Отчет о прохождении практики.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Отчет о прохождении практики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это документ, который отражает выполнение программы практики, содержит полученные данные, их анализ, выводы и вытекающие из них практические рекомендации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Объем отчета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(текстовая часть, без учета приложений) – 10-12 страниц печатного текста. Текст подготавливается с использованием текстового редактора Microsoft Word (или аналога) через 1,5 интервал, с применением 14 размера шрифта Times New Roman.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Структура отчета включает: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Т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итульный лист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, где отражено название и индекс практики,  темы диссертационного исследования,  фамилия имя отчество исполнителя, название направления подготовки и группы, место и сроки преддипломной практики (</w:t>
      </w:r>
      <w:r w:rsidRPr="00251157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Приложение 1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);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Описание научной статьи и характера ее апробации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Название темы статьи, подготовленной за период практики, актуальность, цели и задачи, методы исследования, выводы. При наличии – подтверждение апробации материалов статьи – участие в научном конкурсе по теме статьи, выступление на научной конференции,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участие в научной дискуссии (круглый стол).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Default="00251157" w:rsidP="00A21C6C">
      <w:pPr>
        <w:numPr>
          <w:ilvl w:val="0"/>
          <w:numId w:val="3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Индивидуальные задания по прохождению практики –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оформляются с учетом </w:t>
      </w:r>
      <w:r w:rsidR="009F7921"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темы научного исследования аспиранта, 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места прохождения практики; работы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аспиранта в конкретной проектной группе.</w:t>
      </w:r>
    </w:p>
    <w:p w:rsidR="009F7921" w:rsidRPr="00251157" w:rsidRDefault="009F7921" w:rsidP="009F7921">
      <w:pPr>
        <w:tabs>
          <w:tab w:val="left" w:pos="2436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 Отчету прилагаются: 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F7921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F79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Отзыв руководителя практики</w:t>
      </w:r>
      <w:r w:rsidRPr="009F79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251157" w:rsidRDefault="00251157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Отзыв научного руководителя 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 готовности научной статьи </w:t>
      </w:r>
      <w:r w:rsidR="009F7921">
        <w:rPr>
          <w:rFonts w:ascii="Times New Roman" w:eastAsia="Calibri" w:hAnsi="Times New Roman" w:cs="Times New Roman"/>
          <w:sz w:val="24"/>
          <w:szCs w:val="24"/>
          <w:lang w:eastAsia="ar-SA"/>
        </w:rPr>
        <w:t>аспирант</w:t>
      </w:r>
      <w:r w:rsidRPr="00251157">
        <w:rPr>
          <w:rFonts w:ascii="Times New Roman" w:eastAsia="Calibri" w:hAnsi="Times New Roman" w:cs="Times New Roman"/>
          <w:sz w:val="24"/>
          <w:szCs w:val="24"/>
          <w:lang w:eastAsia="ar-SA"/>
        </w:rPr>
        <w:t>а к публикации.</w:t>
      </w:r>
    </w:p>
    <w:p w:rsidR="009F7921" w:rsidRPr="00251157" w:rsidRDefault="009F7921" w:rsidP="00251157">
      <w:pPr>
        <w:numPr>
          <w:ilvl w:val="0"/>
          <w:numId w:val="2"/>
        </w:num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Рукопись статьи, научного доклада или опубликованные материалы, а также программа научного мероприятия</w:t>
      </w:r>
    </w:p>
    <w:p w:rsidR="00251157" w:rsidRPr="00251157" w:rsidRDefault="00251157" w:rsidP="00251157">
      <w:pPr>
        <w:tabs>
          <w:tab w:val="left" w:pos="243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bCs/>
          <w:sz w:val="24"/>
          <w:szCs w:val="24"/>
        </w:rPr>
        <w:t>6. Материалы текущего контроля успеваемости обучающихся и фонд оценочных средств промежуточной аттестации по практике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A34DA0" w:rsidRPr="00A34DA0">
        <w:rPr>
          <w:rFonts w:ascii="Times New Roman" w:eastAsia="Times New Roman" w:hAnsi="Times New Roman" w:cs="Times New Roman"/>
          <w:b/>
          <w:bCs/>
          <w:sz w:val="24"/>
          <w:szCs w:val="24"/>
        </w:rPr>
        <w:t>Б2.В.02(П)</w:t>
      </w:r>
      <w:r w:rsidR="009F7921" w:rsidRP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51157">
        <w:rPr>
          <w:rFonts w:ascii="Times New Roman" w:eastAsia="Times New Roman" w:hAnsi="Times New Roman" w:cs="Times New Roman"/>
          <w:iCs/>
        </w:rPr>
        <w:t xml:space="preserve">В ходе практики руководитель может запрашивать черновики текста </w:t>
      </w:r>
      <w:r w:rsidR="009F7921">
        <w:rPr>
          <w:rFonts w:ascii="Times New Roman" w:eastAsia="Times New Roman" w:hAnsi="Times New Roman" w:cs="Times New Roman"/>
          <w:iCs/>
        </w:rPr>
        <w:t xml:space="preserve">научной статьи </w:t>
      </w:r>
      <w:r w:rsidRPr="00251157">
        <w:rPr>
          <w:rFonts w:ascii="Times New Roman" w:eastAsia="Times New Roman" w:hAnsi="Times New Roman" w:cs="Times New Roman"/>
          <w:iCs/>
        </w:rPr>
        <w:t xml:space="preserve">обучающегося, план и текст </w:t>
      </w:r>
      <w:r w:rsidR="009F7921">
        <w:rPr>
          <w:rFonts w:ascii="Times New Roman" w:eastAsia="Times New Roman" w:hAnsi="Times New Roman" w:cs="Times New Roman"/>
          <w:iCs/>
        </w:rPr>
        <w:t>доклада</w:t>
      </w:r>
      <w:r w:rsidRPr="00251157">
        <w:rPr>
          <w:rFonts w:ascii="Times New Roman" w:eastAsia="Times New Roman" w:hAnsi="Times New Roman" w:cs="Times New Roman"/>
          <w:iCs/>
        </w:rPr>
        <w:t xml:space="preserve"> для проведения текущего контроля.</w:t>
      </w: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проводится в форме Зачета с применением следующих методов (средств): 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устное собеседование на основе отчета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аспиранта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- обсуждение научных результатов, полученных обучающимся в ходе написания научной статьи;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 xml:space="preserve">-при выставлении оценки за практику принимается во внимание факт прохождения предзащиты диссертации обучающимся  </w:t>
      </w:r>
      <w:r w:rsidR="00A34DA0">
        <w:rPr>
          <w:rFonts w:ascii="Times New Roman" w:eastAsia="Times New Roman" w:hAnsi="Times New Roman" w:cs="Times New Roman"/>
          <w:bCs/>
          <w:sz w:val="24"/>
          <w:szCs w:val="24"/>
        </w:rPr>
        <w:t>аспирантуры</w:t>
      </w:r>
      <w:r w:rsidRPr="002511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 xml:space="preserve">Специальные оценочные средства при проведении текущего контроля успеваемости при прохождении обучающимися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51157">
        <w:rPr>
          <w:rFonts w:ascii="Times New Roman" w:eastAsia="Times New Roman" w:hAnsi="Times New Roman" w:cs="Times New Roman"/>
          <w:iCs/>
          <w:sz w:val="24"/>
          <w:szCs w:val="24"/>
        </w:rPr>
        <w:t>не применяются.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средства для промежуточной аттестации.</w:t>
      </w: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По окончанию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аспирант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сдает руководителю практики от факультета Отчет о прохождении практики. Преподаватель проверяет отчет по следующим критериям: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своевременность выполнения отчета;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соответствие структуры отчета целям и задачам практики (предложенному образцу);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Исследовательских результатов по итогам проектной работы;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наличие приложений, в том числе Отзывов о прохождении практики и работы в проектной группе;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язык и стиль изложения;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соблюдение требований к объему. </w:t>
      </w:r>
    </w:p>
    <w:p w:rsidR="00251157" w:rsidRPr="00251157" w:rsidRDefault="00251157" w:rsidP="00251157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6"/>
        <w:gridCol w:w="2445"/>
        <w:gridCol w:w="2268"/>
        <w:gridCol w:w="3084"/>
      </w:tblGrid>
      <w:tr w:rsidR="00A13878" w:rsidRPr="00251157" w:rsidTr="00EA3313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  <w:p w:rsidR="00A13878" w:rsidRPr="00251157" w:rsidRDefault="00A13878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51157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компетенции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13878" w:rsidRPr="00251157" w:rsidTr="00EA3313">
        <w:trPr>
          <w:trHeight w:val="39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A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878" w:rsidRPr="00251157" w:rsidRDefault="00A13878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tbl>
      <w:tblPr>
        <w:tblW w:w="9734" w:type="dxa"/>
        <w:tblInd w:w="-416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400"/>
        <w:gridCol w:w="3129"/>
        <w:gridCol w:w="4205"/>
      </w:tblGrid>
      <w:tr w:rsidR="00B42CE3" w:rsidRPr="00FC2A5D" w:rsidTr="0041256D">
        <w:trPr>
          <w:trHeight w:val="5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42CE3" w:rsidRPr="00B42CE3" w:rsidRDefault="00B42CE3" w:rsidP="00FD2622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42CE3" w:rsidRPr="00B42CE3" w:rsidRDefault="00B42CE3" w:rsidP="00FD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C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42CE3" w:rsidRPr="00B42CE3" w:rsidRDefault="00B42CE3" w:rsidP="00FD2622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ОПК-1.2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A13878" w:rsidRPr="00A13878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A13878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A13878" w:rsidRPr="00FC2A5D" w:rsidTr="0041256D">
        <w:trPr>
          <w:trHeight w:val="2034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251157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ОПК-2.2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Владение 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</w:t>
            </w:r>
            <w:r w:rsidRPr="00B45B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педагогически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 технологиями</w:t>
            </w:r>
          </w:p>
        </w:tc>
        <w:tc>
          <w:tcPr>
            <w:tcW w:w="3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3C60FE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A13878" w:rsidRPr="00134F2F" w:rsidRDefault="00A13878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0F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878" w:rsidRPr="00134F2F" w:rsidRDefault="00A13878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Демонстрирует знание интерактивных, групповых, ролевых форм работы с обучающимися</w:t>
            </w:r>
          </w:p>
        </w:tc>
      </w:tr>
    </w:tbl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tabs>
          <w:tab w:val="left" w:pos="6630"/>
        </w:tabs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251157" w:rsidRPr="00251157" w:rsidRDefault="00251157" w:rsidP="00251157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Calibri" w:eastAsia="Times New Roman" w:hAnsi="Calibri" w:cs="Times New Roman"/>
          <w:kern w:val="3"/>
          <w:lang w:eastAsia="ru-RU"/>
        </w:rPr>
      </w:pPr>
    </w:p>
    <w:p w:rsidR="001357EA" w:rsidRPr="007F436E" w:rsidRDefault="001357EA" w:rsidP="001357EA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  <w:r w:rsidRPr="007F436E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1357EA" w:rsidRPr="00ED4F78" w:rsidRDefault="001357EA" w:rsidP="00135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EAB" w:rsidRPr="00D632B9" w:rsidRDefault="004D4EAB" w:rsidP="004D4EAB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51157" w:rsidRPr="00251157" w:rsidRDefault="00251157" w:rsidP="00251157">
      <w:pPr>
        <w:keepNext/>
        <w:widowControl w:val="0"/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62"/>
      </w:tblGrid>
      <w:tr w:rsidR="004D4EAB" w:rsidTr="004D4EAB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9597" w:type="dxa"/>
            <w:gridSpan w:val="2"/>
          </w:tcPr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Критерии оценки </w:t>
            </w:r>
          </w:p>
        </w:tc>
      </w:tr>
      <w:tr w:rsidR="004D4EAB" w:rsidTr="004D4EAB">
        <w:tblPrEx>
          <w:tblCellMar>
            <w:top w:w="0" w:type="dxa"/>
            <w:bottom w:w="0" w:type="dxa"/>
          </w:tblCellMar>
        </w:tblPrEx>
        <w:trPr>
          <w:trHeight w:val="1947"/>
        </w:trPr>
        <w:tc>
          <w:tcPr>
            <w:tcW w:w="2235" w:type="dxa"/>
          </w:tcPr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«зачтено» </w:t>
            </w:r>
          </w:p>
        </w:tc>
        <w:tc>
          <w:tcPr>
            <w:tcW w:w="7362" w:type="dxa"/>
          </w:tcPr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аккуратность, соблюдение структуры и требований к оформлению отчёта;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логическое построение и связность текста, полнота изложения материала;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обоснованность выводов;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и правильность оформления таблиц, схем, рисунков;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структурированность, логичность и доступность выступления по защите отчёта;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владения материалом и его свободное изложение;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аргументированность, четкость, полнота ответов на вопросы;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наличие качественно разработанного и оформленного презентационного материала; </w:t>
            </w:r>
          </w:p>
        </w:tc>
      </w:tr>
      <w:tr w:rsidR="004D4EAB" w:rsidTr="004D4EAB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235" w:type="dxa"/>
          </w:tcPr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«не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зачтено» </w:t>
            </w:r>
          </w:p>
        </w:tc>
        <w:tc>
          <w:tcPr>
            <w:tcW w:w="7362" w:type="dxa"/>
          </w:tcPr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соблюдение структуры и грубые недостатки в оформлении отчёта;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логики в изложении материала;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выводов;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таблиц, схем, рисунков;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структурированное выступление по защите отчёта;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затруднения с ответами на вопросы; </w:t>
            </w:r>
          </w:p>
          <w:p w:rsidR="004D4EAB" w:rsidRDefault="004D4E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презентационного материала 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  <w:color w:val="FF0000"/>
        </w:rPr>
      </w:pPr>
    </w:p>
    <w:p w:rsidR="00251157" w:rsidRPr="00251157" w:rsidRDefault="00251157" w:rsidP="002511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251157">
        <w:rPr>
          <w:rFonts w:ascii="Calibri" w:eastAsia="Times New Roman" w:hAnsi="Calibri" w:cs="Calibri"/>
          <w:b/>
          <w:bCs/>
        </w:rPr>
        <w:t xml:space="preserve">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759"/>
        <w:gridCol w:w="3587"/>
      </w:tblGrid>
      <w:tr w:rsidR="004D4EAB" w:rsidRPr="00251157" w:rsidTr="004D4EAB">
        <w:trPr>
          <w:trHeight w:val="255"/>
        </w:trPr>
        <w:tc>
          <w:tcPr>
            <w:tcW w:w="1162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Оценочные средства</w:t>
            </w:r>
          </w:p>
        </w:tc>
        <w:tc>
          <w:tcPr>
            <w:tcW w:w="196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Показатели оценивания</w:t>
            </w:r>
          </w:p>
        </w:tc>
        <w:tc>
          <w:tcPr>
            <w:tcW w:w="187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t>Критерии</w:t>
            </w:r>
            <w:r w:rsidRPr="00251157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ru-RU"/>
              </w:rPr>
              <w:br/>
              <w:t>оценивания</w:t>
            </w:r>
          </w:p>
        </w:tc>
      </w:tr>
      <w:tr w:rsidR="004D4EAB" w:rsidRPr="00251157" w:rsidTr="004D4EAB">
        <w:trPr>
          <w:trHeight w:val="770"/>
        </w:trPr>
        <w:tc>
          <w:tcPr>
            <w:tcW w:w="1162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Научная статья</w:t>
            </w:r>
          </w:p>
        </w:tc>
        <w:tc>
          <w:tcPr>
            <w:tcW w:w="196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Обоснование актуальности исследования, методологии исследования, постановка задач и обзор историографической базы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Обоснованные выводы исследования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Соблюдение правил оформления и библиографического описания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Отзыв научного руководителя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lang w:eastAsia="ru-RU"/>
              </w:rPr>
              <w:t>Публикация статьи в научном издании РИНЦ</w:t>
            </w:r>
          </w:p>
        </w:tc>
        <w:tc>
          <w:tcPr>
            <w:tcW w:w="187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Полнота  обоснования исследовательской цели и актуальности, эффективность  и соответствие задачам исследования методологии исследования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Доказанность и глубина обоснования выводов исследования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Полное соответствие нормативам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Положительный характер отзыва научного руководителя, рецензия для издателя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справки из издательства или наличие опубликованной статьи</w:t>
            </w:r>
          </w:p>
        </w:tc>
      </w:tr>
      <w:tr w:rsidR="004D4EAB" w:rsidRPr="00251157" w:rsidTr="004D4EAB">
        <w:trPr>
          <w:trHeight w:val="770"/>
        </w:trPr>
        <w:tc>
          <w:tcPr>
            <w:tcW w:w="1162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Апробация материалов диссертационного исследования</w:t>
            </w:r>
          </w:p>
        </w:tc>
        <w:tc>
          <w:tcPr>
            <w:tcW w:w="196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Выступление на научной конференции по материалам диссертационного исследования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Участие в работе научных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коллективов</w:t>
            </w: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 xml:space="preserve"> по проблемам исследования</w:t>
            </w: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</w:p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87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документов, подтверждающих апробацию материалов исследования</w:t>
            </w:r>
          </w:p>
        </w:tc>
      </w:tr>
      <w:tr w:rsidR="004D4EAB" w:rsidRPr="00251157" w:rsidTr="004D4EAB">
        <w:trPr>
          <w:trHeight w:val="770"/>
        </w:trPr>
        <w:tc>
          <w:tcPr>
            <w:tcW w:w="1162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Отчет по практике</w:t>
            </w:r>
          </w:p>
        </w:tc>
        <w:tc>
          <w:tcPr>
            <w:tcW w:w="196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20"/>
                <w:szCs w:val="20"/>
                <w:lang w:eastAsia="ru-RU"/>
              </w:rPr>
              <w:t>Предоставление Отчета и полного пакета документов, подтверждающих прохождение практики</w:t>
            </w:r>
          </w:p>
        </w:tc>
        <w:tc>
          <w:tcPr>
            <w:tcW w:w="1874" w:type="pct"/>
            <w:shd w:val="clear" w:color="auto" w:fill="auto"/>
          </w:tcPr>
          <w:p w:rsidR="004D4EAB" w:rsidRPr="00251157" w:rsidRDefault="004D4EAB" w:rsidP="00251157">
            <w:pPr>
              <w:widowControl w:val="0"/>
              <w:tabs>
                <w:tab w:val="left" w:pos="280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eastAsia="ru-RU"/>
              </w:rPr>
              <w:t>Наличие полного пакета документов по Отчету по преддипломной практике</w:t>
            </w:r>
          </w:p>
        </w:tc>
      </w:tr>
    </w:tbl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Обучающиеся допускаются к промежуточной аттестации по практике в случае положительной оценки отчетности. Наличие научной статьи</w:t>
      </w:r>
      <w:r w:rsidR="009F7921">
        <w:rPr>
          <w:rFonts w:ascii="Times New Roman" w:eastAsia="Calibri" w:hAnsi="Times New Roman" w:cs="Times New Roman"/>
          <w:sz w:val="24"/>
          <w:szCs w:val="24"/>
        </w:rPr>
        <w:t xml:space="preserve"> и научного доклада 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также является обязательным условием прохождения </w:t>
      </w:r>
      <w:r w:rsidR="00A34DA0" w:rsidRPr="00D34112">
        <w:rPr>
          <w:rFonts w:ascii="Times New Roman" w:eastAsia="Times New Roman" w:hAnsi="Times New Roman" w:cs="Times New Roman"/>
          <w:sz w:val="24"/>
          <w:szCs w:val="24"/>
        </w:rPr>
        <w:t>Б2.В.02(П)</w:t>
      </w:r>
      <w:r w:rsidR="009F7921" w:rsidRPr="009F7921">
        <w:rPr>
          <w:rFonts w:ascii="Times New Roman" w:eastAsia="Calibri" w:hAnsi="Times New Roman" w:cs="Times New Roman"/>
          <w:sz w:val="24"/>
          <w:szCs w:val="24"/>
        </w:rPr>
        <w:t xml:space="preserve"> Научно-исследовательской практики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Студенты, не выполнившие программу практики по уважительной причине, направляются на практику повторно по индивидуальному плану. </w:t>
      </w:r>
    </w:p>
    <w:p w:rsidR="00251157" w:rsidRPr="00251157" w:rsidRDefault="00251157" w:rsidP="00251157">
      <w:pPr>
        <w:tabs>
          <w:tab w:val="left" w:pos="2804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Студенты, не выполнившие программу практики без уважительной причины или не прошедшие промежуточную аттестацию по практике, считаются имеющими академическую задолженность.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251157" w:rsidRPr="00251157" w:rsidRDefault="00251157" w:rsidP="00251157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3" w:name="_GoBack"/>
      <w:bookmarkEnd w:id="3"/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Аксарина, Наталья Александровна. Технология подготовки научного текста : учеб.-метод. пособие / Н. А. Аксарина ; М-во образования и науки Рос. Федерации, Федер. агентство по образованию ФГБОУ ВПО "Тюмен. гос. ун-т", Ин-т филологии и журналистики, Каф. рус. яз.. - М. : Флинта [и др.], 2014. - 109, [1]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Алексеева, Татьяна Алексеевна. Внешнеполитический процесс : сравнительный анализ : [для бакалавров] : учеб. пособие для студентов вузов, обучающихся по направлениям подготовки "Междунар. отношения" и "Зарубежное регионоведение" / Т. А. Алексеева, А. А. Казанцев ; Моск. гос. ин- т междунар. отношений (Ун-т) МИД России. - М. : Аспект Пресс, 2012. - 223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Боришполец, Ксения Петровна. Методы политических исследований : учеб. пособие / К. П. Боришполец. - 2-е изд., испр. и доп. - М. : Аспект-Пресс, 2010. - 230 c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Голицына, Ольга Леонидовна. Информационные системы и технологии : [учеб. пособие для вузов по направлению 230700 "Прикладная информатика"] / О. Л. Голицына, Н. В. Максимов, И. И. Попов. - М. : ФОРУМ, 2014. - 399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Дубинин, Ю. В. Мастерство переговоров : учебник для студентов, обучающихся по специальности "Междунар. отношения" / Ю. В. Дубинин ; Моск. гос. ин-т междунар. отношений (Ун-т) М-ва иностр. дел Рос. Федерации. - 4-е изд., расш. и доп. - М. : Междунар. отношения, 2012. - 318 c.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Зарайченко, В. Е. Этикет государственного служащего : [учеб. пособие для студентов вузов и колледжей, обучающихся по специальностям "Гос. и муниципальное упр.", "Менеджмент орг." : соответствует Федер. гос. образовательному стандарту (третьего поколения)] / В. Е. Зарайченко. - 4-е изд., перераб. и доп. - Ростов н/Д : Феникс, 2013. - 445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Мегатренды : Основные траектории эволюции мирового порядка в ХХI веке : [учебник для студентов вузов, обучающихся по направлениям подготовки (специальностям) "Междунар. отношения" и "Зарубежное регионоведение" / А. А. Байков и др.] ; под ред. Т. А. Шаклеиной, А. А. Байкова ; Научно-образоват. форум по междунар. отношениям ; Моск. гос. ин-т междунар. отношений (Ун-т) МИД России. - М. : Аспект Пресс, 2013. - 448 c. </w:t>
      </w:r>
    </w:p>
    <w:p w:rsidR="00251157" w:rsidRPr="00251157" w:rsidRDefault="00251157" w:rsidP="00251157">
      <w:pPr>
        <w:numPr>
          <w:ilvl w:val="0"/>
          <w:numId w:val="4"/>
        </w:numPr>
        <w:spacing w:after="0" w:line="240" w:lineRule="auto"/>
        <w:ind w:left="1440" w:firstLine="72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Насырова, Г. Н. Английский в средствах массовой информации = Mass Media English : [учеб. пособие для вузов по направлениям подготовки "Междунар. отношения", "Зарубеж. регионоведение", "Реклама и связи с общественностью"] / Г. Н. Насырова ; Дипломат. акад. МИД России. - М. : Восточная книга, 2011. - 255 c.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Алешин, Леонид Ильич. Обеспечение автоматизированных библиотечных информационных систем (АБИС) : [учеб. пособие] / Л. И. Алешин. - М. : ФОРУМ, 2015. - 430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Гуменский А. Управление международной информацией // Международные процессы,  № 1,  Том 008, 2010, C. 31-43.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Добреньков В.И., Осипова Н.Г. Методология и методы научной работы. –М.: Книжный дом «Университет», 2009.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Кулаичев, Алексей Павлович. Методы и средства комплексного анализа данных : учеб. пособие [для вузов по дисциплинам "Прикладная статистика" и "Информатика"] / А. П. Кулаичев. - 4-е изд., перераб. и доп. - М. : ФОРУМ, 2014. - 511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5.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Медушевский Н.А. Аналитические центры в политическом процессе: американская модель «фабрик мысли» и ее функционирование за пределами США // Полития. 2010, №1. С.118-132.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6.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финансов; под ред. В. Г. Минашкина. - М. : ЮНИТИ, 2015. - 391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7.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Методы и технологии деятельности зарубежных и российских исследовательских центров, а также исследовательских структур и ВУЗов, получающих финансирование из зарубежных источников: анализ и обобщение» / Российский институт стратегических исследований. – М., 2014. –URL: http://www.riss.ru/analitika/2797-rossijskie-issledovatelskie-tsentry-i-vuzy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8.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Олейник А.М. Сбор, агрегирование и обработка качественных данных // Социологические исследования,  № 5, Май  2014, C. 121-131.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9.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Райзберг, Борис Абрамович. Диссертация и ученая степень: новые положения о защите и диссертационных советах с авт. коммент. ( пособие для соискателей) / Б. А. Райзберг. - 11-е изд., доп. и перераб. - М. : ИНФРА-М, 2014. - 251, [1] c.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10.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Сукиасян, Эдуард Рубенович. Введение в современную каталогизацию : пособие для проф. образования / Э. Р. Сукиасян. - М. : Литера, 2012. - 315 c. 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11.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Сунгуров А.Ю. Экспертное сообщество, фабрики мысли и власть: опыт трех регионов // Полис, 2014, №2. С. 72-87.</w:t>
      </w:r>
    </w:p>
    <w:p w:rsidR="00251157" w:rsidRPr="00251157" w:rsidRDefault="00251157" w:rsidP="00251157">
      <w:pPr>
        <w:spacing w:after="0" w:line="240" w:lineRule="auto"/>
        <w:ind w:left="11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>12.</w:t>
      </w:r>
      <w:r w:rsidRPr="00251157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Трофимов О.И. Некоторые аспекты правового регулирования оборота баз данных// Государство и право,  № 10, Октябрь  2008, C. 60-68.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7.3. Нормативные правовые документы.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157" w:rsidRPr="00251157" w:rsidRDefault="00251157" w:rsidP="00251157">
      <w:pPr>
        <w:widowControl w:val="0"/>
        <w:numPr>
          <w:ilvl w:val="0"/>
          <w:numId w:val="9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Трудовой кодекс Российской Федерации" от 30.12.2001 N 197-ФЗ (ред. от 03.07.2016) (с изм. и доп., вступ. в силу с 01.01.2017)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</w:t>
      </w:r>
      <w:r w:rsidRPr="00251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9" w:history="1">
        <w:r w:rsidRPr="002511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 : </w:t>
      </w:r>
    </w:p>
    <w:p w:rsidR="00251157" w:rsidRPr="00251157" w:rsidRDefault="00251157" w:rsidP="00251157">
      <w:pPr>
        <w:tabs>
          <w:tab w:val="left" w:pos="3060"/>
        </w:tabs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электронно - библиотечной системы (ЭБС) 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Айбукс»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электронно – библиотечной системы (ЭБС) 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Ист - Вью»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>Рубрикон»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1157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251157" w:rsidRPr="00251157" w:rsidRDefault="00251157" w:rsidP="00251157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2511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1157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1157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</w:rPr>
        <w:t>7.5. Иные ресурсы</w:t>
      </w: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Вестник международных организаций – URL:http://iorj.hse.ru/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URL: </w:t>
      </w:r>
      <w:hyperlink r:id="rId1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http://www.vestnik.mgimo.ru/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Дипломатический вестник МИД РФ http://www.ln.mid.ru/dip_vest.nsf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URL: </w:t>
      </w:r>
    </w:p>
    <w:p w:rsidR="00251157" w:rsidRPr="00251157" w:rsidRDefault="004D4EAB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251157"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http://www.beljournal.evolutio.info/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URL: </w:t>
      </w:r>
      <w:hyperlink r:id="rId1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http://www.pircenter.org/security-index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Международные процессы http://www.intertrends.ru/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Политические исследования (Полис) http://www.politstudies.ru/</w:t>
      </w:r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в глобальной политике </w:t>
      </w:r>
      <w:hyperlink r:id="rId1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http://www.globalaffairs.ru/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</w:t>
      </w:r>
      <w:hyperlink r:id="rId1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http://observer.materik.ru/observer/index.html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Ойкумена. Регионоведческие исследования –URL: </w:t>
      </w:r>
      <w:hyperlink r:id="rId15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http://www.ojkum.ru/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URL: </w:t>
      </w:r>
      <w:hyperlink r:id="rId16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http://spatial-economics.com/en/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Америка в XXI в. – </w:t>
      </w:r>
      <w:hyperlink r:id="rId17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URL:http://www.rusus.ru/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Россия и АТР – URL: </w:t>
      </w:r>
      <w:hyperlink r:id="rId18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http://www.riatr.ru/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–URL: </w:t>
      </w:r>
      <w:hyperlink r:id="rId19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http://www.rfej.ru/rvv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Affairs </w:t>
      </w:r>
      <w:hyperlink r:id="rId20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http://www.foreignaffairs.org/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Foreign Policy </w:t>
      </w:r>
      <w:hyperlink r:id="rId21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http://www.foreignpolicy.com/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Internationale Politik </w:t>
      </w:r>
      <w:hyperlink r:id="rId22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http://www.germany.org.ru/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 et Contra </w:t>
      </w:r>
      <w:hyperlink r:id="rId23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http://www.carnegie.ru/ru/pubs/procontra/</w:t>
        </w:r>
      </w:hyperlink>
    </w:p>
    <w:p w:rsidR="00251157" w:rsidRPr="00251157" w:rsidRDefault="00251157" w:rsidP="00251157">
      <w:pPr>
        <w:numPr>
          <w:ilvl w:val="0"/>
          <w:numId w:val="6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5115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World Politics </w:t>
      </w:r>
      <w:hyperlink r:id="rId24" w:history="1">
        <w:r w:rsidRPr="00251157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http://www.muse.jhr.edu/journals/worldjpolitics</w:t>
        </w:r>
      </w:hyperlink>
    </w:p>
    <w:p w:rsidR="00251157" w:rsidRPr="00251157" w:rsidRDefault="00251157" w:rsidP="00251157">
      <w:pPr>
        <w:keepNext/>
        <w:spacing w:after="0" w:line="240" w:lineRule="auto"/>
        <w:ind w:left="720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51157" w:rsidRPr="00251157" w:rsidRDefault="00251157" w:rsidP="0025115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2511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251157" w:rsidRPr="00251157" w:rsidRDefault="00251157" w:rsidP="00251157">
      <w:pPr>
        <w:rPr>
          <w:rFonts w:ascii="Times New Roman" w:eastAsia="Calibri" w:hAnsi="Times New Roman" w:cs="Times New Roman"/>
          <w:sz w:val="24"/>
          <w:szCs w:val="24"/>
        </w:rPr>
      </w:pPr>
      <w:r w:rsidRPr="00251157">
        <w:rPr>
          <w:rFonts w:ascii="Times New Roman" w:eastAsia="Calibri" w:hAnsi="Times New Roman" w:cs="Times New Roman"/>
          <w:sz w:val="24"/>
          <w:szCs w:val="24"/>
        </w:rPr>
        <w:t xml:space="preserve">Наличие у студентов компьютера и свободного доступа в Интернет (Библиотека СЗИУ, компьютерные классы, персональные технические средства студента). При проведении зачета по практике необходимо мультимедийное оборудование в случае наличия у студентов презентаций в формате MS PowerPoint. </w:t>
      </w:r>
      <w:r w:rsidRPr="00251157">
        <w:rPr>
          <w:rFonts w:ascii="Times New Roman" w:hAnsi="Times New Roman"/>
          <w:sz w:val="24"/>
          <w:szCs w:val="24"/>
        </w:rPr>
        <w:t>При прохождении практики также используется МТБ организаций, в соответствии с заключенными договорами.</w:t>
      </w:r>
    </w:p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Pr="00251157" w:rsidRDefault="00251157" w:rsidP="00251157"/>
    <w:p w:rsid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4" w:name="_Toc403550214"/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9F7921" w:rsidRDefault="009F7921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511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Приложение А. Отзыв руководителя </w:t>
      </w:r>
      <w:bookmarkEnd w:id="4"/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РУКОВОДИТЕЛЯ ПРАКТИКИ 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работе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прохождения практики</w:t>
      </w:r>
    </w:p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(навыки, активность, дисциплина, помощь организации, качество и достаточность собранного материала для отчета и выполненных работ, поощрения и т.п. Варианты оценки за практику: «отлично», «хорошо», «удовлетворительно», «неудовлетворительно»)</w:t>
      </w:r>
    </w:p>
    <w:p w:rsidR="00251157" w:rsidRPr="00251157" w:rsidRDefault="009F7921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251157"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проходил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в период с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251157" w:rsidRPr="00251157" w:rsidRDefault="00251157" w:rsidP="00251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____________________________________________________________________________________________                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структурного подразделения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время прохождения практики 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</w:p>
    <w:p w:rsidR="00251157" w:rsidRPr="00251157" w:rsidRDefault="00251157" w:rsidP="0025115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9F7921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Аспирантом</w:t>
      </w:r>
      <w:r w:rsidR="00251157"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подготовлена научная статья на тему: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работы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научной статьей состоят в следующем</w:t>
      </w:r>
      <w:r w:rsidRPr="0025115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                                                                   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практики </w:t>
      </w:r>
      <w:r w:rsidR="009F792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апробацию своего исследования, выступив на конференции//приняв участие в конкурсе научных работ// участвуя в работе круглых столов, научных семинаров и т.д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выполнено, материал собран полностью.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практики _________________________________________________ проявил себя как</w:t>
      </w:r>
    </w:p>
    <w:p w:rsidR="00251157" w:rsidRPr="00251157" w:rsidRDefault="00251157" w:rsidP="00251157">
      <w:pPr>
        <w:spacing w:after="100" w:line="240" w:lineRule="auto"/>
        <w:ind w:left="353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_____________________________________________________________________________________________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прохождение практики студентом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____________________________________________</w:t>
      </w:r>
    </w:p>
    <w:p w:rsidR="00251157" w:rsidRPr="00251157" w:rsidRDefault="00251157" w:rsidP="0025115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студента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заслуживает оценки </w:t>
      </w:r>
      <w:r w:rsidRPr="00251157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_____________________________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157" w:rsidRPr="00251157" w:rsidRDefault="00251157" w:rsidP="002511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sz w:val="20"/>
          <w:szCs w:val="20"/>
          <w:lang w:eastAsia="ru-RU"/>
        </w:rPr>
        <w:t>(«отлично», «хорошо», «удовлетворительно», «неудовлетворительно»)</w:t>
      </w: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___________________________________________________________/__________________</w:t>
      </w:r>
    </w:p>
    <w:p w:rsidR="00251157" w:rsidRPr="00251157" w:rsidRDefault="00251157" w:rsidP="00251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должность руководителя практики от организации</w:t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«___»___________________20____г. </w:t>
      </w:r>
    </w:p>
    <w:p w:rsidR="00251157" w:rsidRPr="00251157" w:rsidRDefault="00251157" w:rsidP="00251157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</w:rPr>
      </w:pPr>
      <w:r w:rsidRPr="00251157">
        <w:rPr>
          <w:rFonts w:ascii="Arial" w:eastAsia="Times New Roman" w:hAnsi="Arial" w:cs="Arial"/>
          <w:b/>
          <w:bCs/>
          <w:kern w:val="32"/>
          <w:sz w:val="32"/>
          <w:szCs w:val="32"/>
        </w:rPr>
        <w:br w:type="page"/>
      </w:r>
      <w:bookmarkStart w:id="5" w:name="_Toc403550215"/>
      <w:r w:rsidRPr="00251157">
        <w:rPr>
          <w:rFonts w:ascii="Times New Roman" w:eastAsia="Times New Roman" w:hAnsi="Times New Roman" w:cs="Times New Roman"/>
          <w:b/>
          <w:bCs/>
          <w:kern w:val="32"/>
        </w:rPr>
        <w:t>Приложение Б. Титульный лист отчета о прохождении преддипломной практики</w:t>
      </w:r>
      <w:bookmarkEnd w:id="5"/>
    </w:p>
    <w:p w:rsidR="00251157" w:rsidRPr="00251157" w:rsidRDefault="00251157" w:rsidP="00251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251157" w:rsidRPr="00251157" w:rsidTr="00251157">
        <w:tc>
          <w:tcPr>
            <w:tcW w:w="10029" w:type="dxa"/>
          </w:tcPr>
          <w:p w:rsidR="00251157" w:rsidRPr="00251157" w:rsidRDefault="00251157" w:rsidP="00251157">
            <w:pPr>
              <w:tabs>
                <w:tab w:val="left" w:pos="1290"/>
                <w:tab w:val="left" w:pos="14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251157" w:rsidRPr="00251157" w:rsidRDefault="00251157" w:rsidP="00251157">
            <w:pPr>
              <w:tabs>
                <w:tab w:val="left" w:pos="8280"/>
              </w:tabs>
              <w:spacing w:after="0" w:line="240" w:lineRule="auto"/>
              <w:ind w:left="28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высшего образования</w:t>
            </w:r>
            <w:r w:rsidRPr="00251157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251157" w:rsidRPr="00251157" w:rsidTr="00251157">
        <w:tc>
          <w:tcPr>
            <w:tcW w:w="10029" w:type="dxa"/>
            <w:tcBorders>
              <w:bottom w:val="double" w:sz="4" w:space="0" w:color="auto"/>
            </w:tcBorders>
          </w:tcPr>
          <w:p w:rsidR="00251157" w:rsidRPr="00251157" w:rsidRDefault="00251157" w:rsidP="0025115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АКАДЕМИЯ НАРОДНОГО ХОЗЯЙСТВА и ГОСУДАРСТВЕННОЙ СЛУЖБЫ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2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при ПРЕЗИДЕНТЕ РОССИЙСКОЙ ФЕДЕРАЦИИ</w:t>
            </w:r>
          </w:p>
          <w:p w:rsidR="00251157" w:rsidRPr="00251157" w:rsidRDefault="00251157" w:rsidP="00251157">
            <w:pPr>
              <w:tabs>
                <w:tab w:val="center" w:pos="4907"/>
                <w:tab w:val="left" w:pos="8055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251157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СЕВЕРО-ЗАПАДНЫЙ ИНСТИТУТ УПРАВЛЕНИЯ</w:t>
            </w:r>
          </w:p>
        </w:tc>
      </w:tr>
      <w:tr w:rsidR="00251157" w:rsidRPr="00251157" w:rsidTr="00251157">
        <w:tc>
          <w:tcPr>
            <w:tcW w:w="10029" w:type="dxa"/>
            <w:tcBorders>
              <w:top w:val="double" w:sz="4" w:space="0" w:color="auto"/>
            </w:tcBorders>
          </w:tcPr>
          <w:p w:rsidR="00251157" w:rsidRPr="00251157" w:rsidRDefault="00251157" w:rsidP="00251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0"/>
                <w:sz w:val="18"/>
                <w:szCs w:val="18"/>
                <w:lang w:eastAsia="ru-RU"/>
              </w:rPr>
            </w:pPr>
          </w:p>
        </w:tc>
      </w:tr>
    </w:tbl>
    <w:p w:rsidR="00251157" w:rsidRPr="00251157" w:rsidRDefault="00251157" w:rsidP="00251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Факультет (институт)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Кафедра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Направление 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подготовки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_________</w:t>
      </w:r>
    </w:p>
    <w:p w:rsidR="00251157" w:rsidRPr="00251157" w:rsidRDefault="00251157" w:rsidP="00251157">
      <w:pPr>
        <w:tabs>
          <w:tab w:val="center" w:pos="4906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             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(полный код и наименование)</w:t>
      </w:r>
    </w:p>
    <w:p w:rsidR="00251157" w:rsidRPr="00251157" w:rsidRDefault="00251157" w:rsidP="00251157">
      <w:pPr>
        <w:tabs>
          <w:tab w:val="center" w:pos="4906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Отчёт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о прохождении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</w:t>
      </w: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практики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(вид практики)</w:t>
      </w:r>
    </w:p>
    <w:p w:rsidR="00251157" w:rsidRPr="00251157" w:rsidRDefault="00251157" w:rsidP="00251157">
      <w:pPr>
        <w:tabs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______________________________________________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           (Ф.И.О. студента)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курс обучения                                    учебная группа №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Место прохождения практики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  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____________________________________________________________________________________________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0"/>
          <w:szCs w:val="20"/>
          <w:lang w:eastAsia="ru-RU"/>
        </w:rPr>
        <w:t>( указывается полное наименование организации в соответствии с Уставом, а также фактический адрес)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ind w:right="-144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Срок прохождения практики: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с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_____________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 xml:space="preserve">___  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г. по «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»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20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</w:t>
      </w: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г.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Руководители практики: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вуза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_________________________________________________________________________________________</w:t>
      </w:r>
    </w:p>
    <w:p w:rsidR="00251157" w:rsidRPr="00251157" w:rsidRDefault="00251157" w:rsidP="00251157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ab/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 xml:space="preserve">                                               (Ф.И.О., должность)</w:t>
      </w:r>
    </w:p>
    <w:p w:rsidR="00251157" w:rsidRPr="00251157" w:rsidRDefault="00251157" w:rsidP="00251157">
      <w:pPr>
        <w:tabs>
          <w:tab w:val="center" w:pos="4907"/>
          <w:tab w:val="left" w:pos="8055"/>
        </w:tabs>
        <w:spacing w:before="120" w:after="0" w:line="240" w:lineRule="auto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251157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От организации </w:t>
      </w:r>
      <w:r w:rsidRPr="00251157">
        <w:rPr>
          <w:rFonts w:ascii="Times New Roman" w:eastAsia="Times New Roman" w:hAnsi="Times New Roman" w:cs="Times New Roman"/>
          <w:bCs/>
          <w:spacing w:val="-20"/>
          <w:sz w:val="24"/>
          <w:szCs w:val="24"/>
          <w:lang w:eastAsia="ru-RU"/>
        </w:rPr>
        <w:t>_______________________________________________________________________________</w:t>
      </w:r>
    </w:p>
    <w:p w:rsidR="00251157" w:rsidRPr="00251157" w:rsidRDefault="00251157" w:rsidP="00251157">
      <w:pPr>
        <w:tabs>
          <w:tab w:val="left" w:pos="1965"/>
          <w:tab w:val="center" w:pos="4907"/>
          <w:tab w:val="left" w:pos="8055"/>
        </w:tabs>
        <w:spacing w:after="0" w:line="240" w:lineRule="auto"/>
        <w:rPr>
          <w:rFonts w:ascii="Calibri" w:eastAsia="Calibri" w:hAnsi="Calibri" w:cs="Times New Roman"/>
        </w:rPr>
      </w:pPr>
      <w:r w:rsidRPr="00251157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ab/>
        <w:t xml:space="preserve">                              </w:t>
      </w:r>
      <w:r w:rsidRPr="00251157">
        <w:rPr>
          <w:rFonts w:ascii="Times New Roman" w:eastAsia="Times New Roman" w:hAnsi="Times New Roman" w:cs="Times New Roman"/>
          <w:bCs/>
          <w:spacing w:val="20"/>
          <w:sz w:val="20"/>
          <w:szCs w:val="20"/>
          <w:lang w:eastAsia="ru-RU"/>
        </w:rPr>
        <w:t>(Ф.И.О., должность)</w:t>
      </w:r>
    </w:p>
    <w:p w:rsidR="00251157" w:rsidRPr="00251157" w:rsidRDefault="00251157" w:rsidP="00251157"/>
    <w:p w:rsidR="00251157" w:rsidRDefault="00251157"/>
    <w:sectPr w:rsidR="0025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8C" w:rsidRDefault="0096018C">
      <w:pPr>
        <w:spacing w:after="0" w:line="240" w:lineRule="auto"/>
      </w:pPr>
      <w:r>
        <w:separator/>
      </w:r>
    </w:p>
  </w:endnote>
  <w:endnote w:type="continuationSeparator" w:id="0">
    <w:p w:rsidR="0096018C" w:rsidRDefault="0096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8C" w:rsidRDefault="0096018C">
      <w:pPr>
        <w:spacing w:after="0" w:line="240" w:lineRule="auto"/>
      </w:pPr>
      <w:r>
        <w:separator/>
      </w:r>
    </w:p>
  </w:footnote>
  <w:footnote w:type="continuationSeparator" w:id="0">
    <w:p w:rsidR="0096018C" w:rsidRDefault="0096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4D4EAB">
      <w:rPr>
        <w:noProof/>
      </w:rPr>
      <w:t>2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57" w:rsidRDefault="00251157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4D4EAB">
      <w:rPr>
        <w:noProof/>
      </w:rPr>
      <w:t>11</w:t>
    </w:r>
    <w:r>
      <w:fldChar w:fldCharType="end"/>
    </w:r>
  </w:p>
  <w:p w:rsidR="00251157" w:rsidRDefault="0025115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8F96E20"/>
    <w:multiLevelType w:val="hybridMultilevel"/>
    <w:tmpl w:val="9216CC04"/>
    <w:lvl w:ilvl="0" w:tplc="0B54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4831BA"/>
    <w:multiLevelType w:val="hybridMultilevel"/>
    <w:tmpl w:val="F03A7132"/>
    <w:lvl w:ilvl="0" w:tplc="E35AAA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55C80"/>
    <w:multiLevelType w:val="hybridMultilevel"/>
    <w:tmpl w:val="969676FA"/>
    <w:lvl w:ilvl="0" w:tplc="ACB08172">
      <w:start w:val="4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E4524"/>
    <w:multiLevelType w:val="hybridMultilevel"/>
    <w:tmpl w:val="5AFA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12B5C"/>
    <w:multiLevelType w:val="hybridMultilevel"/>
    <w:tmpl w:val="4F44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57F"/>
    <w:multiLevelType w:val="hybridMultilevel"/>
    <w:tmpl w:val="BCD49B6E"/>
    <w:lvl w:ilvl="0" w:tplc="06089D4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F105926"/>
    <w:multiLevelType w:val="multilevel"/>
    <w:tmpl w:val="CCAA0F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Calibri"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8" w15:restartNumberingAfterBreak="0">
    <w:nsid w:val="695C4576"/>
    <w:multiLevelType w:val="hybridMultilevel"/>
    <w:tmpl w:val="A27CF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FE7142"/>
    <w:multiLevelType w:val="hybridMultilevel"/>
    <w:tmpl w:val="F5BCDC72"/>
    <w:lvl w:ilvl="0" w:tplc="318E74A8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57"/>
    <w:rsid w:val="001357EA"/>
    <w:rsid w:val="00251157"/>
    <w:rsid w:val="0041256D"/>
    <w:rsid w:val="004D4EAB"/>
    <w:rsid w:val="00597061"/>
    <w:rsid w:val="006E5703"/>
    <w:rsid w:val="00836A83"/>
    <w:rsid w:val="0085678C"/>
    <w:rsid w:val="0096018C"/>
    <w:rsid w:val="009C1D88"/>
    <w:rsid w:val="009C241A"/>
    <w:rsid w:val="009F7921"/>
    <w:rsid w:val="00A13878"/>
    <w:rsid w:val="00A34DA0"/>
    <w:rsid w:val="00B42CE3"/>
    <w:rsid w:val="00B67C5D"/>
    <w:rsid w:val="00C21835"/>
    <w:rsid w:val="00D34112"/>
    <w:rsid w:val="00EB1640"/>
    <w:rsid w:val="00F1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C0E"/>
  <w15:docId w15:val="{6901A40F-8FC5-44CB-BBA7-67A96F0B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1157"/>
    <w:pPr>
      <w:spacing w:after="0" w:line="360" w:lineRule="auto"/>
      <w:ind w:firstLine="567"/>
      <w:contextualSpacing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157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251157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51157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251157"/>
    <w:rPr>
      <w:vertAlign w:val="superscript"/>
    </w:rPr>
  </w:style>
  <w:style w:type="paragraph" w:styleId="a6">
    <w:name w:val="header"/>
    <w:basedOn w:val="a"/>
    <w:link w:val="a7"/>
    <w:uiPriority w:val="99"/>
    <w:rsid w:val="0025115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251157"/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25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511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51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157"/>
  </w:style>
  <w:style w:type="paragraph" w:customStyle="1" w:styleId="3">
    <w:name w:val="Абзац списка3"/>
    <w:basedOn w:val="a"/>
    <w:uiPriority w:val="99"/>
    <w:rsid w:val="00A34DA0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4D4E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lobalaffairs.ru/" TargetMode="External"/><Relationship Id="rId18" Type="http://schemas.openxmlformats.org/officeDocument/2006/relationships/hyperlink" Target="http://www.riatr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oreignpolicy.com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pircenter.org/security-index" TargetMode="External"/><Relationship Id="rId17" Type="http://schemas.openxmlformats.org/officeDocument/2006/relationships/hyperlink" Target="URL:http://www.rusu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patial-economics.com/en/" TargetMode="External"/><Relationship Id="rId20" Type="http://schemas.openxmlformats.org/officeDocument/2006/relationships/hyperlink" Target="http://www.foreignaffai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ljournal.evolutio.info/" TargetMode="External"/><Relationship Id="rId24" Type="http://schemas.openxmlformats.org/officeDocument/2006/relationships/hyperlink" Target="http://www.muse.jhr.edu/journals/worldjpolit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jkum.ru/" TargetMode="External"/><Relationship Id="rId23" Type="http://schemas.openxmlformats.org/officeDocument/2006/relationships/hyperlink" Target="http://www.carnegie.ru/ru/pubs/procontra/" TargetMode="External"/><Relationship Id="rId10" Type="http://schemas.openxmlformats.org/officeDocument/2006/relationships/hyperlink" Target="http://www.vestnik.mgimo.ru/" TargetMode="External"/><Relationship Id="rId19" Type="http://schemas.openxmlformats.org/officeDocument/2006/relationships/hyperlink" Target="http://www.rfej.ru/rv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observer.materik.ru/observer/index.html" TargetMode="External"/><Relationship Id="rId22" Type="http://schemas.openxmlformats.org/officeDocument/2006/relationships/hyperlink" Target="http://www.germany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Буланакова Мария Александровна</dc:creator>
  <cp:lastModifiedBy>Жмако Елена Юрьевна</cp:lastModifiedBy>
  <cp:revision>7</cp:revision>
  <dcterms:created xsi:type="dcterms:W3CDTF">2018-09-17T17:41:00Z</dcterms:created>
  <dcterms:modified xsi:type="dcterms:W3CDTF">2021-09-22T10:07:00Z</dcterms:modified>
</cp:coreProperties>
</file>