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D5572A" w:rsidRDefault="00D5572A">
            <w:pPr>
              <w:widowControl w:val="0"/>
              <w:suppressAutoHyphens/>
              <w:overflowPunct w:val="0"/>
              <w:autoSpaceDE w:val="0"/>
              <w:autoSpaceDN w:val="0"/>
              <w:spacing w:before="120" w:after="120"/>
              <w:ind w:firstLine="567"/>
              <w:jc w:val="center"/>
              <w:rPr>
                <w:rFonts w:ascii="Times New Roman" w:eastAsia="Times New Roman" w:hAnsi="Times New Roman"/>
                <w:sz w:val="24"/>
                <w:szCs w:val="24"/>
                <w:lang w:bidi="en-US"/>
              </w:rPr>
            </w:pPr>
            <w:r>
              <w:rPr>
                <w:rFonts w:ascii="Times New Roman" w:eastAsia="Times New Roman" w:hAnsi="Times New Roman"/>
                <w:kern w:val="3"/>
                <w:sz w:val="24"/>
                <w:szCs w:val="24"/>
                <w:lang w:bidi="en-US"/>
              </w:rPr>
              <w:t>УТВЕРЖДЕНА</w:t>
            </w:r>
          </w:p>
          <w:p w:rsidR="00D5572A" w:rsidRDefault="00D5572A">
            <w:pPr>
              <w:widowControl w:val="0"/>
              <w:suppressAutoHyphens/>
              <w:overflowPunct w:val="0"/>
              <w:autoSpaceDE w:val="0"/>
              <w:autoSpaceDN w:val="0"/>
              <w:spacing w:before="120" w:after="120"/>
              <w:ind w:left="742"/>
              <w:jc w:val="center"/>
              <w:rPr>
                <w:rFonts w:ascii="Times New Roman" w:eastAsia="Times New Roman" w:hAnsi="Times New Roman"/>
                <w:kern w:val="3"/>
                <w:sz w:val="24"/>
                <w:szCs w:val="24"/>
                <w:lang w:bidi="en-US"/>
              </w:rPr>
            </w:pPr>
            <w:r>
              <w:rPr>
                <w:rFonts w:ascii="Times New Roman" w:eastAsia="Times New Roman" w:hAnsi="Times New Roman"/>
                <w:kern w:val="3"/>
                <w:sz w:val="24"/>
                <w:szCs w:val="24"/>
                <w:lang w:bidi="en-US"/>
              </w:rPr>
              <w:t>Методической комиссией по направлению «Государственное и муниципальное управление»</w:t>
            </w:r>
          </w:p>
          <w:p w:rsidR="00007EE5" w:rsidRDefault="00007EE5" w:rsidP="00007EE5">
            <w:pPr>
              <w:widowControl w:val="0"/>
              <w:suppressAutoHyphens/>
              <w:overflowPunct w:val="0"/>
              <w:autoSpaceDE w:val="0"/>
              <w:autoSpaceDN w:val="0"/>
              <w:spacing w:before="120" w:after="120"/>
              <w:ind w:firstLine="567"/>
              <w:jc w:val="center"/>
              <w:rPr>
                <w:rFonts w:ascii="Times New Roman" w:eastAsia="Times New Roman" w:hAnsi="Times New Roman"/>
                <w:kern w:val="3"/>
                <w:sz w:val="24"/>
                <w:szCs w:val="24"/>
                <w:lang w:bidi="en-US"/>
              </w:rPr>
            </w:pPr>
            <w:r>
              <w:rPr>
                <w:rFonts w:ascii="Times New Roman" w:eastAsia="Times New Roman" w:hAnsi="Times New Roman"/>
                <w:kern w:val="3"/>
                <w:sz w:val="24"/>
                <w:szCs w:val="24"/>
                <w:lang w:val="en-US" w:bidi="en-US"/>
              </w:rPr>
              <w:t xml:space="preserve">Протокол от «19» </w:t>
            </w:r>
            <w:r>
              <w:rPr>
                <w:rFonts w:ascii="Times New Roman" w:eastAsia="Times New Roman" w:hAnsi="Times New Roman"/>
                <w:kern w:val="3"/>
                <w:sz w:val="24"/>
                <w:szCs w:val="24"/>
                <w:lang w:bidi="en-US"/>
              </w:rPr>
              <w:t>мая</w:t>
            </w:r>
            <w:r>
              <w:rPr>
                <w:rFonts w:ascii="Times New Roman" w:eastAsia="Times New Roman" w:hAnsi="Times New Roman"/>
                <w:kern w:val="3"/>
                <w:sz w:val="24"/>
                <w:szCs w:val="24"/>
                <w:lang w:val="en-US" w:bidi="en-US"/>
              </w:rPr>
              <w:t xml:space="preserve"> 2017 г. №</w:t>
            </w:r>
            <w:r>
              <w:rPr>
                <w:rFonts w:ascii="Times New Roman" w:eastAsia="Times New Roman" w:hAnsi="Times New Roman"/>
                <w:kern w:val="3"/>
                <w:sz w:val="24"/>
                <w:szCs w:val="24"/>
                <w:lang w:bidi="en-US"/>
              </w:rPr>
              <w:t>5</w:t>
            </w:r>
          </w:p>
          <w:p w:rsidR="00D5572A" w:rsidRDefault="00D5572A">
            <w:pPr>
              <w:spacing w:after="0" w:line="240" w:lineRule="auto"/>
              <w:jc w:val="center"/>
              <w:rPr>
                <w:rFonts w:ascii="Times New Roman" w:eastAsia="Times New Roman" w:hAnsi="Times New Roman"/>
                <w:sz w:val="24"/>
                <w:szCs w:val="24"/>
                <w:lang w:eastAsia="ru-RU"/>
              </w:rPr>
            </w:pP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CB519C" w:rsidRPr="008850EB" w:rsidRDefault="00CB519C" w:rsidP="00CB519C">
      <w:pPr>
        <w:spacing w:after="0" w:line="240" w:lineRule="auto"/>
        <w:contextualSpacing/>
        <w:jc w:val="center"/>
        <w:rPr>
          <w:rFonts w:ascii="Times New Roman" w:eastAsia="Times New Roman" w:hAnsi="Times New Roman"/>
          <w:b/>
          <w:sz w:val="24"/>
          <w:szCs w:val="24"/>
          <w:lang w:eastAsia="ru-RU"/>
        </w:rPr>
      </w:pPr>
      <w:r w:rsidRPr="008850EB">
        <w:rPr>
          <w:rFonts w:ascii="Times New Roman" w:eastAsia="Times New Roman" w:hAnsi="Times New Roman"/>
          <w:b/>
          <w:sz w:val="24"/>
          <w:szCs w:val="24"/>
          <w:lang w:eastAsia="ru-RU"/>
        </w:rPr>
        <w:t>Б3.1</w:t>
      </w:r>
      <w:r w:rsidRPr="008850EB">
        <w:rPr>
          <w:rFonts w:ascii="Times New Roman" w:eastAsia="Times New Roman" w:hAnsi="Times New Roman"/>
          <w:b/>
          <w:sz w:val="24"/>
          <w:szCs w:val="24"/>
          <w:lang w:eastAsia="ru-RU"/>
        </w:rPr>
        <w:tab/>
        <w:t xml:space="preserve">Научно-исследовательская деятельность и подготовка научно-квалификационной работы (диссертации) на соискание ученой степени кандидата наук </w:t>
      </w:r>
    </w:p>
    <w:p w:rsidR="00CB519C" w:rsidRPr="00CB519C" w:rsidRDefault="00CB519C" w:rsidP="00CB519C">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«НИД»</w:t>
      </w:r>
      <w:r w:rsidR="00F51C18">
        <w:rPr>
          <w:rFonts w:ascii="Times New Roman" w:eastAsia="Times New Roman" w:hAnsi="Times New Roman"/>
          <w:b/>
          <w:sz w:val="24"/>
          <w:szCs w:val="24"/>
          <w:lang w:eastAsia="ru-RU"/>
        </w:rPr>
        <w:t xml:space="preserve"> </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CB519C"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007EE5" w:rsidRPr="00002F0A">
        <w:rPr>
          <w:rFonts w:ascii="Times New Roman" w:eastAsia="Times New Roman" w:hAnsi="Times New Roman"/>
          <w:sz w:val="24"/>
          <w:szCs w:val="24"/>
          <w:lang w:eastAsia="ru-RU"/>
        </w:rPr>
        <w:t>7</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007EE5" w:rsidRPr="00F90ABB">
        <w:rPr>
          <w:rFonts w:ascii="Times New Roman" w:eastAsia="Times New Roman" w:hAnsi="Times New Roman"/>
          <w:sz w:val="24"/>
          <w:szCs w:val="24"/>
          <w:lang w:eastAsia="ru-RU"/>
        </w:rPr>
        <w:t>7</w:t>
      </w:r>
      <w:r w:rsidRPr="00CB519C">
        <w:rPr>
          <w:rFonts w:ascii="Times New Roman" w:eastAsia="Times New Roman" w:hAnsi="Times New Roman"/>
          <w:sz w:val="24"/>
          <w:szCs w:val="24"/>
          <w:lang w:eastAsia="ru-RU"/>
        </w:rPr>
        <w:t xml:space="preserve"> г</w:t>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br w:type="page"/>
      </w:r>
      <w:r w:rsidRPr="00CB519C">
        <w:rPr>
          <w:rFonts w:ascii="Times New Roman" w:eastAsia="MS Mincho" w:hAnsi="Times New Roman"/>
          <w:b/>
          <w:sz w:val="24"/>
          <w:szCs w:val="24"/>
          <w:lang w:eastAsia="ru-RU"/>
        </w:rPr>
        <w:lastRenderedPageBreak/>
        <w:t>Автор–составитель:</w:t>
      </w:r>
    </w:p>
    <w:p w:rsidR="0066539B" w:rsidRDefault="0066539B" w:rsidP="0066539B">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политических наук, профессор, </w:t>
      </w:r>
    </w:p>
    <w:p w:rsidR="0066539B" w:rsidRDefault="0066539B" w:rsidP="0066539B">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66539B" w:rsidRDefault="0066539B" w:rsidP="0066539B">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                                                                  В.А.  Волков</w:t>
      </w:r>
    </w:p>
    <w:p w:rsidR="0066539B" w:rsidRDefault="0066539B" w:rsidP="0066539B">
      <w:pPr>
        <w:spacing w:after="0" w:line="240" w:lineRule="auto"/>
        <w:ind w:firstLine="567"/>
        <w:jc w:val="both"/>
        <w:rPr>
          <w:rFonts w:ascii="Times New Roman" w:eastAsia="Times New Roman" w:hAnsi="Times New Roman"/>
          <w:sz w:val="24"/>
          <w:szCs w:val="24"/>
          <w:lang w:eastAsia="ru-RU"/>
        </w:rPr>
      </w:pPr>
    </w:p>
    <w:p w:rsidR="0066539B" w:rsidRDefault="0066539B" w:rsidP="0066539B">
      <w:pPr>
        <w:spacing w:after="0" w:line="240" w:lineRule="auto"/>
        <w:ind w:right="-6"/>
        <w:contextualSpacing/>
        <w:jc w:val="both"/>
        <w:rPr>
          <w:rFonts w:ascii="Times New Roman" w:eastAsia="MS Mincho" w:hAnsi="Times New Roman"/>
          <w:sz w:val="24"/>
          <w:szCs w:val="24"/>
          <w:lang w:eastAsia="ru-RU"/>
        </w:rPr>
      </w:pPr>
      <w:r>
        <w:rPr>
          <w:rFonts w:ascii="Times New Roman" w:eastAsia="Times New Roman" w:hAnsi="Times New Roman"/>
          <w:sz w:val="24"/>
          <w:szCs w:val="24"/>
          <w:lang w:eastAsia="ru-RU"/>
        </w:rPr>
        <w:t xml:space="preserve">Заведующий кафедрой </w:t>
      </w:r>
      <w:r>
        <w:rPr>
          <w:rFonts w:ascii="Times New Roman" w:eastAsia="MS Mincho" w:hAnsi="Times New Roman"/>
          <w:sz w:val="24"/>
          <w:szCs w:val="24"/>
          <w:lang w:eastAsia="ru-RU"/>
        </w:rPr>
        <w:t>государственного</w:t>
      </w:r>
    </w:p>
    <w:p w:rsidR="0066539B" w:rsidRDefault="0066539B" w:rsidP="0066539B">
      <w:pPr>
        <w:spacing w:after="0" w:line="240" w:lineRule="auto"/>
        <w:ind w:right="-6"/>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и муниципального управления, к.э.н.</w:t>
      </w:r>
      <w:r>
        <w:rPr>
          <w:rFonts w:ascii="Times New Roman" w:eastAsia="MS Mincho" w:hAnsi="Times New Roman"/>
          <w:sz w:val="24"/>
          <w:szCs w:val="24"/>
          <w:lang w:eastAsia="ru-RU"/>
        </w:rPr>
        <w:tab/>
      </w:r>
      <w:r>
        <w:rPr>
          <w:rFonts w:ascii="Times New Roman" w:eastAsia="MS Mincho" w:hAnsi="Times New Roman"/>
          <w:sz w:val="24"/>
          <w:szCs w:val="24"/>
          <w:lang w:eastAsia="ru-RU"/>
        </w:rPr>
        <w:tab/>
      </w:r>
      <w:r>
        <w:rPr>
          <w:rFonts w:ascii="Times New Roman" w:eastAsia="MS Mincho" w:hAnsi="Times New Roman"/>
          <w:sz w:val="24"/>
          <w:szCs w:val="24"/>
          <w:lang w:eastAsia="ru-RU"/>
        </w:rPr>
        <w:tab/>
        <w:t xml:space="preserve">      </w:t>
      </w:r>
      <w:r>
        <w:rPr>
          <w:rFonts w:ascii="Times New Roman" w:eastAsia="MS Mincho" w:hAnsi="Times New Roman"/>
          <w:sz w:val="24"/>
          <w:szCs w:val="24"/>
          <w:lang w:eastAsia="ru-RU"/>
        </w:rPr>
        <w:tab/>
        <w:t xml:space="preserve">           А.А. Лихтин</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9E6C72">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_Toc482034321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4</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6</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7</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8</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_Toc482034325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8</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8</w:t>
            </w:r>
            <w:r w:rsidR="009E6C72" w:rsidRPr="008850EB">
              <w:rPr>
                <w:rFonts w:ascii="Times New Roman" w:hAnsi="Times New Roman"/>
                <w:noProof/>
                <w:webHidden/>
                <w:sz w:val="24"/>
                <w:szCs w:val="24"/>
              </w:rPr>
              <w:fldChar w:fldCharType="end"/>
            </w:r>
          </w:hyperlink>
        </w:p>
        <w:p w:rsidR="00485C98" w:rsidRPr="008850EB" w:rsidRDefault="00F90ABB">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8</w:t>
            </w:r>
            <w:r w:rsidR="009E6C72" w:rsidRPr="008850EB">
              <w:rPr>
                <w:rFonts w:ascii="Times New Roman" w:hAnsi="Times New Roman"/>
                <w:noProof/>
                <w:webHidden/>
                <w:sz w:val="24"/>
                <w:szCs w:val="24"/>
              </w:rPr>
              <w:fldChar w:fldCharType="end"/>
            </w:r>
          </w:hyperlink>
        </w:p>
        <w:p w:rsidR="00485C98" w:rsidRPr="008850EB" w:rsidRDefault="00F90ABB">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9</w:t>
            </w:r>
            <w:r w:rsidR="009E6C72" w:rsidRPr="008850EB">
              <w:rPr>
                <w:rFonts w:ascii="Times New Roman" w:hAnsi="Times New Roman"/>
                <w:noProof/>
                <w:webHidden/>
                <w:sz w:val="24"/>
                <w:szCs w:val="24"/>
              </w:rPr>
              <w:fldChar w:fldCharType="end"/>
            </w:r>
          </w:hyperlink>
        </w:p>
        <w:p w:rsidR="00485C98" w:rsidRPr="008850EB" w:rsidRDefault="00F90ABB">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11</w:t>
            </w:r>
            <w:r w:rsidR="009E6C72" w:rsidRPr="008850EB">
              <w:rPr>
                <w:rFonts w:ascii="Times New Roman" w:hAnsi="Times New Roman"/>
                <w:noProof/>
                <w:webHidden/>
                <w:sz w:val="24"/>
                <w:szCs w:val="24"/>
              </w:rPr>
              <w:fldChar w:fldCharType="end"/>
            </w:r>
          </w:hyperlink>
        </w:p>
        <w:p w:rsidR="00485C98" w:rsidRPr="008850EB" w:rsidRDefault="00F90ABB">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_Toc482034330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11</w:t>
            </w:r>
            <w:r w:rsidR="009E6C72" w:rsidRPr="008850EB">
              <w:rPr>
                <w:rFonts w:ascii="Times New Roman" w:hAnsi="Times New Roman"/>
                <w:noProof/>
                <w:webHidden/>
                <w:sz w:val="24"/>
                <w:szCs w:val="24"/>
              </w:rPr>
              <w:fldChar w:fldCharType="end"/>
            </w:r>
          </w:hyperlink>
        </w:p>
        <w:p w:rsidR="00485C98" w:rsidRPr="008850EB" w:rsidRDefault="00F90ABB">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14</w:t>
            </w:r>
            <w:r w:rsidR="009E6C72" w:rsidRPr="008850EB">
              <w:rPr>
                <w:rFonts w:ascii="Times New Roman" w:hAnsi="Times New Roman"/>
                <w:noProof/>
                <w:webHidden/>
                <w:sz w:val="24"/>
                <w:szCs w:val="24"/>
              </w:rPr>
              <w:fldChar w:fldCharType="end"/>
            </w:r>
          </w:hyperlink>
        </w:p>
        <w:p w:rsidR="00485C98" w:rsidRPr="008850EB" w:rsidRDefault="00F90ABB">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9E6C72"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9E6C72" w:rsidRPr="008850EB">
              <w:rPr>
                <w:rFonts w:ascii="Times New Roman" w:hAnsi="Times New Roman"/>
                <w:noProof/>
                <w:webHidden/>
                <w:sz w:val="24"/>
                <w:szCs w:val="24"/>
              </w:rPr>
            </w:r>
            <w:r w:rsidR="009E6C72" w:rsidRPr="008850EB">
              <w:rPr>
                <w:rFonts w:ascii="Times New Roman" w:hAnsi="Times New Roman"/>
                <w:noProof/>
                <w:webHidden/>
                <w:sz w:val="24"/>
                <w:szCs w:val="24"/>
              </w:rPr>
              <w:fldChar w:fldCharType="separate"/>
            </w:r>
            <w:r w:rsidR="00E80FCB">
              <w:rPr>
                <w:rFonts w:ascii="Times New Roman" w:hAnsi="Times New Roman"/>
                <w:noProof/>
                <w:webHidden/>
                <w:sz w:val="24"/>
                <w:szCs w:val="24"/>
              </w:rPr>
              <w:t>14</w:t>
            </w:r>
            <w:r w:rsidR="009E6C72" w:rsidRPr="008850EB">
              <w:rPr>
                <w:rFonts w:ascii="Times New Roman" w:hAnsi="Times New Roman"/>
                <w:noProof/>
                <w:webHidden/>
                <w:sz w:val="24"/>
                <w:szCs w:val="24"/>
              </w:rPr>
              <w:fldChar w:fldCharType="end"/>
            </w:r>
          </w:hyperlink>
        </w:p>
        <w:p w:rsidR="00485C98" w:rsidRPr="008850EB" w:rsidRDefault="009E6C72">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0" w:name="_Toc482034320"/>
      <w:r w:rsidRPr="008850EB">
        <w:rPr>
          <w:rFonts w:ascii="Times New Roman" w:hAnsi="Times New Roman"/>
          <w:b/>
          <w:sz w:val="24"/>
          <w:szCs w:val="24"/>
        </w:rPr>
        <w:lastRenderedPageBreak/>
        <w:t>Вид практики,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0A0728" w:rsidP="000A0728">
      <w:pPr>
        <w:spacing w:after="0" w:line="240" w:lineRule="auto"/>
        <w:ind w:firstLine="567"/>
        <w:jc w:val="both"/>
        <w:rPr>
          <w:rFonts w:ascii="Times New Roman" w:eastAsia="Times New Roman" w:hAnsi="Times New Roman"/>
          <w:bCs/>
          <w:sz w:val="24"/>
          <w:szCs w:val="24"/>
        </w:rPr>
      </w:pPr>
      <w:r w:rsidRPr="00CA63C0">
        <w:rPr>
          <w:rFonts w:ascii="Times New Roman" w:eastAsia="Times New Roman" w:hAnsi="Times New Roman"/>
          <w:bCs/>
          <w:sz w:val="24"/>
          <w:szCs w:val="24"/>
        </w:rPr>
        <w:t>Б3.1 «Научно-исследовательская деятельность и подготовка научно-квалификационной работы (диссертации) на соискание ученой степени кандидата наук»</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0A0728" w:rsidRPr="000A0728" w:rsidRDefault="000A0728" w:rsidP="000A0728">
      <w:pPr>
        <w:jc w:val="both"/>
        <w:rPr>
          <w:rFonts w:ascii="Times New Roman" w:eastAsia="MS Mincho" w:hAnsi="Times New Roman"/>
          <w:b/>
          <w:sz w:val="24"/>
          <w:szCs w:val="24"/>
          <w:lang w:eastAsia="ru-RU"/>
        </w:rPr>
      </w:pPr>
      <w:r w:rsidRPr="000A0728">
        <w:rPr>
          <w:rFonts w:ascii="Times New Roman" w:eastAsia="MS Mincho" w:hAnsi="Times New Roman"/>
          <w:b/>
          <w:sz w:val="24"/>
          <w:szCs w:val="24"/>
          <w:lang w:eastAsia="ru-RU"/>
        </w:rPr>
        <w:t>2. Планируемые результаты обучения при прохождении Б3.1 «Научно исследовательской деятельности»</w:t>
      </w:r>
    </w:p>
    <w:p w:rsidR="000A0728" w:rsidRPr="000A0728" w:rsidRDefault="000A0728" w:rsidP="000A0728">
      <w:pPr>
        <w:spacing w:after="0" w:line="240" w:lineRule="auto"/>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Pr="000A0728">
        <w:rPr>
          <w:rFonts w:ascii="Times New Roman" w:eastAsia="Times New Roman" w:hAnsi="Times New Roman"/>
          <w:b/>
          <w:bCs/>
          <w:i/>
          <w:sz w:val="24"/>
          <w:szCs w:val="24"/>
        </w:rPr>
        <w:t>Б3.1 «Научно-исследовательская деятельность и подготовка научно-квалификационной работы (диссертации) на соискание ученой степени кандидата наук»</w:t>
      </w:r>
      <w:r w:rsidRPr="000A0728">
        <w:rPr>
          <w:rFonts w:ascii="Times New Roman" w:eastAsia="Times New Roman" w:hAnsi="Times New Roman"/>
          <w:b/>
          <w:bCs/>
          <w:sz w:val="24"/>
          <w:szCs w:val="24"/>
        </w:rPr>
        <w:t xml:space="preserve"> обеспечивает овладение следующими компетенциями:</w:t>
      </w:r>
    </w:p>
    <w:p w:rsidR="00BA1ADA" w:rsidRDefault="00BA1ADA" w:rsidP="00BA1ADA">
      <w:pPr>
        <w:spacing w:after="0" w:line="240" w:lineRule="auto"/>
        <w:jc w:val="both"/>
        <w:outlineLvl w:val="0"/>
        <w:rPr>
          <w:rFonts w:ascii="Times New Roman" w:eastAsia="MS Mincho" w:hAnsi="Times New Roman"/>
          <w:b/>
          <w:i/>
          <w:sz w:val="24"/>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BA1ADA" w:rsidRPr="005F6FD2" w:rsidTr="005F6FD2">
        <w:tc>
          <w:tcPr>
            <w:tcW w:w="1560" w:type="dxa"/>
            <w:shd w:val="clear" w:color="auto" w:fill="auto"/>
            <w:tcMar>
              <w:top w:w="0" w:type="dxa"/>
              <w:left w:w="108" w:type="dxa"/>
              <w:bottom w:w="0" w:type="dxa"/>
              <w:right w:w="108" w:type="dxa"/>
            </w:tcMar>
          </w:tcPr>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Код </w:t>
            </w:r>
          </w:p>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Наименование</w:t>
            </w:r>
          </w:p>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Код </w:t>
            </w:r>
          </w:p>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Наименование этапа </w:t>
            </w:r>
          </w:p>
          <w:p w:rsidR="00BA1ADA" w:rsidRPr="005F6FD2" w:rsidRDefault="00BA1ADA" w:rsidP="00BA1AD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освоения компетенции</w:t>
            </w:r>
          </w:p>
        </w:tc>
      </w:tr>
      <w:tr w:rsidR="005F6FD2" w:rsidRPr="005F6FD2" w:rsidTr="0056457F">
        <w:tc>
          <w:tcPr>
            <w:tcW w:w="1560" w:type="dxa"/>
            <w:tcMar>
              <w:top w:w="0" w:type="dxa"/>
              <w:left w:w="108" w:type="dxa"/>
              <w:bottom w:w="0" w:type="dxa"/>
              <w:right w:w="108" w:type="dxa"/>
            </w:tcMar>
          </w:tcPr>
          <w:p w:rsidR="005F6FD2" w:rsidRPr="0056457F" w:rsidRDefault="005F6FD2" w:rsidP="0056457F">
            <w:pPr>
              <w:spacing w:after="0" w:line="240" w:lineRule="auto"/>
              <w:rPr>
                <w:rFonts w:ascii="Times New Roman" w:hAnsi="Times New Roman"/>
                <w:sz w:val="20"/>
                <w:szCs w:val="20"/>
              </w:rPr>
            </w:pPr>
            <w:r w:rsidRPr="0056457F">
              <w:rPr>
                <w:rFonts w:ascii="Times New Roman" w:hAnsi="Times New Roman"/>
                <w:sz w:val="20"/>
                <w:szCs w:val="20"/>
              </w:rPr>
              <w:t>ПК-1</w:t>
            </w:r>
          </w:p>
        </w:tc>
        <w:tc>
          <w:tcPr>
            <w:tcW w:w="2693" w:type="dxa"/>
            <w:tcMar>
              <w:top w:w="0" w:type="dxa"/>
              <w:left w:w="108" w:type="dxa"/>
              <w:bottom w:w="0" w:type="dxa"/>
              <w:right w:w="108" w:type="dxa"/>
            </w:tcMar>
          </w:tcPr>
          <w:p w:rsidR="00437A2C" w:rsidRPr="00437A2C" w:rsidRDefault="00437A2C" w:rsidP="00437A2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5F6FD2" w:rsidRPr="00437A2C" w:rsidRDefault="005F6FD2" w:rsidP="00437A2C">
            <w:pPr>
              <w:spacing w:after="0" w:line="240" w:lineRule="auto"/>
              <w:ind w:left="-108" w:right="-108"/>
              <w:jc w:val="both"/>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ПК-1.1</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ПК-1.2</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ПК-1.3</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A2C" w:rsidRPr="00437A2C" w:rsidRDefault="00437A2C" w:rsidP="00437A2C">
            <w:pPr>
              <w:widowControl w:val="0"/>
              <w:suppressAutoHyphens/>
              <w:overflowPunct w:val="0"/>
              <w:autoSpaceDE w:val="0"/>
              <w:autoSpaceDN w:val="0"/>
              <w:spacing w:after="0" w:line="240" w:lineRule="auto"/>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ПК-1.1</w:t>
            </w:r>
          </w:p>
          <w:p w:rsidR="00437A2C" w:rsidRPr="00437A2C" w:rsidRDefault="00437A2C" w:rsidP="00437A2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 xml:space="preserve">поиск актуальной неизученной научной проблемы </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p>
          <w:p w:rsidR="00437A2C" w:rsidRPr="00437A2C" w:rsidRDefault="00437A2C" w:rsidP="00437A2C">
            <w:pPr>
              <w:widowControl w:val="0"/>
              <w:suppressAutoHyphens/>
              <w:overflowPunct w:val="0"/>
              <w:autoSpaceDE w:val="0"/>
              <w:autoSpaceDN w:val="0"/>
              <w:spacing w:after="0" w:line="240" w:lineRule="auto"/>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ПК-1.2</w:t>
            </w:r>
          </w:p>
          <w:p w:rsidR="00437A2C" w:rsidRPr="00437A2C" w:rsidRDefault="00437A2C"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437A2C">
              <w:rPr>
                <w:rFonts w:ascii="Times New Roman" w:eastAsia="Times New Roman" w:hAnsi="Times New Roman"/>
                <w:kern w:val="3"/>
                <w:sz w:val="20"/>
                <w:szCs w:val="20"/>
                <w:lang w:eastAsia="ru-RU"/>
              </w:rPr>
              <w:t xml:space="preserve"> </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К-1.3</w:t>
            </w:r>
          </w:p>
          <w:p w:rsidR="005F6FD2" w:rsidRPr="00437A2C" w:rsidRDefault="005F6FD2" w:rsidP="00437A2C">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5F6FD2" w:rsidRPr="005F6FD2" w:rsidTr="0056457F">
        <w:tc>
          <w:tcPr>
            <w:tcW w:w="1560" w:type="dxa"/>
            <w:tcMar>
              <w:top w:w="0" w:type="dxa"/>
              <w:left w:w="108" w:type="dxa"/>
              <w:bottom w:w="0" w:type="dxa"/>
              <w:right w:w="108" w:type="dxa"/>
            </w:tcMar>
          </w:tcPr>
          <w:p w:rsidR="005F6FD2" w:rsidRPr="0056457F" w:rsidRDefault="005F6FD2" w:rsidP="0056457F">
            <w:pPr>
              <w:spacing w:after="0" w:line="240" w:lineRule="auto"/>
              <w:rPr>
                <w:rFonts w:ascii="Times New Roman" w:hAnsi="Times New Roman"/>
                <w:sz w:val="20"/>
                <w:szCs w:val="20"/>
              </w:rPr>
            </w:pPr>
            <w:r w:rsidRPr="0056457F">
              <w:rPr>
                <w:rFonts w:ascii="Times New Roman" w:hAnsi="Times New Roman"/>
                <w:sz w:val="20"/>
                <w:szCs w:val="20"/>
              </w:rPr>
              <w:t>ПК-2</w:t>
            </w:r>
          </w:p>
        </w:tc>
        <w:tc>
          <w:tcPr>
            <w:tcW w:w="2693" w:type="dxa"/>
            <w:tcMar>
              <w:top w:w="0" w:type="dxa"/>
              <w:left w:w="108" w:type="dxa"/>
              <w:bottom w:w="0" w:type="dxa"/>
              <w:right w:w="108" w:type="dxa"/>
            </w:tcMar>
          </w:tcPr>
          <w:p w:rsidR="00437A2C" w:rsidRPr="00437A2C" w:rsidRDefault="00437A2C" w:rsidP="00437A2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5F6FD2" w:rsidRPr="00437A2C" w:rsidRDefault="005F6FD2" w:rsidP="00437A2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5F6FD2" w:rsidRPr="0056457F" w:rsidRDefault="005F6FD2" w:rsidP="0056457F">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ПК-2.1</w:t>
            </w:r>
          </w:p>
          <w:p w:rsidR="005F6FD2" w:rsidRDefault="005F6FD2" w:rsidP="0056457F">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ПК-2.2</w:t>
            </w:r>
          </w:p>
          <w:p w:rsidR="0056457F" w:rsidRPr="0056457F" w:rsidRDefault="0056457F" w:rsidP="0056457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ПК-2.3</w:t>
            </w:r>
          </w:p>
          <w:p w:rsidR="005F6FD2" w:rsidRPr="0056457F" w:rsidRDefault="005F6FD2" w:rsidP="0056457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ПК-2.1</w:t>
            </w:r>
          </w:p>
          <w:p w:rsidR="005F6FD2" w:rsidRPr="00437A2C" w:rsidRDefault="00437A2C" w:rsidP="00437A2C">
            <w:pPr>
              <w:suppressAutoHyphens/>
              <w:autoSpaceDN w:val="0"/>
              <w:spacing w:after="0" w:line="240" w:lineRule="auto"/>
              <w:rPr>
                <w:rFonts w:ascii="Times New Roman" w:hAnsi="Times New Roman"/>
                <w:sz w:val="20"/>
                <w:szCs w:val="20"/>
              </w:rPr>
            </w:pPr>
            <w:r w:rsidRPr="00437A2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ПК-2.2</w:t>
            </w:r>
          </w:p>
          <w:p w:rsidR="00437A2C" w:rsidRPr="00437A2C" w:rsidRDefault="00437A2C" w:rsidP="00437A2C">
            <w:pPr>
              <w:suppressAutoHyphens/>
              <w:autoSpaceDN w:val="0"/>
              <w:spacing w:after="0" w:line="240" w:lineRule="auto"/>
              <w:rPr>
                <w:rFonts w:ascii="Times New Roman" w:hAnsi="Times New Roman"/>
                <w:sz w:val="20"/>
                <w:szCs w:val="20"/>
              </w:rPr>
            </w:pPr>
            <w:r w:rsidRPr="00437A2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ПК-2.3</w:t>
            </w:r>
          </w:p>
          <w:p w:rsidR="00437A2C" w:rsidRPr="00437A2C" w:rsidRDefault="00437A2C" w:rsidP="00437A2C">
            <w:pPr>
              <w:suppressAutoHyphens/>
              <w:autoSpaceDN w:val="0"/>
              <w:spacing w:after="0" w:line="240" w:lineRule="auto"/>
              <w:rPr>
                <w:rFonts w:ascii="Times New Roman" w:eastAsia="Times New Roman" w:hAnsi="Times New Roman"/>
                <w:kern w:val="3"/>
                <w:sz w:val="20"/>
                <w:szCs w:val="20"/>
                <w:lang w:eastAsia="ru-RU"/>
              </w:rPr>
            </w:pPr>
            <w:r w:rsidRPr="00437A2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5F6FD2" w:rsidRPr="005F6FD2" w:rsidTr="0056457F">
        <w:tc>
          <w:tcPr>
            <w:tcW w:w="1560" w:type="dxa"/>
            <w:tcMar>
              <w:top w:w="0" w:type="dxa"/>
              <w:left w:w="108" w:type="dxa"/>
              <w:bottom w:w="0" w:type="dxa"/>
              <w:right w:w="108" w:type="dxa"/>
            </w:tcMar>
          </w:tcPr>
          <w:p w:rsidR="005F6FD2" w:rsidRPr="0056457F" w:rsidRDefault="005F6FD2" w:rsidP="0056457F">
            <w:pPr>
              <w:spacing w:after="0" w:line="240" w:lineRule="auto"/>
              <w:rPr>
                <w:rFonts w:ascii="Times New Roman" w:hAnsi="Times New Roman"/>
                <w:sz w:val="20"/>
                <w:szCs w:val="20"/>
              </w:rPr>
            </w:pPr>
            <w:r w:rsidRPr="0056457F">
              <w:rPr>
                <w:rFonts w:ascii="Times New Roman" w:hAnsi="Times New Roman"/>
                <w:sz w:val="20"/>
                <w:szCs w:val="20"/>
              </w:rPr>
              <w:t>ПК-3</w:t>
            </w:r>
          </w:p>
        </w:tc>
        <w:tc>
          <w:tcPr>
            <w:tcW w:w="2693" w:type="dxa"/>
            <w:tcMar>
              <w:top w:w="0" w:type="dxa"/>
              <w:left w:w="108" w:type="dxa"/>
              <w:bottom w:w="0" w:type="dxa"/>
              <w:right w:w="108" w:type="dxa"/>
            </w:tcMar>
          </w:tcPr>
          <w:p w:rsidR="00437A2C" w:rsidRPr="00437A2C" w:rsidRDefault="00437A2C" w:rsidP="00437A2C">
            <w:pPr>
              <w:spacing w:after="160" w:line="259" w:lineRule="auto"/>
              <w:jc w:val="both"/>
              <w:rPr>
                <w:rFonts w:ascii="Times New Roman" w:hAnsi="Times New Roman"/>
                <w:sz w:val="20"/>
                <w:szCs w:val="20"/>
              </w:rPr>
            </w:pPr>
            <w:r w:rsidRPr="00437A2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5F6FD2" w:rsidRPr="00437A2C" w:rsidRDefault="005F6FD2" w:rsidP="00437A2C">
            <w:pPr>
              <w:spacing w:after="0" w:line="240" w:lineRule="auto"/>
              <w:ind w:left="-108" w:right="-108"/>
              <w:jc w:val="both"/>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F6FD2" w:rsidRPr="0056457F" w:rsidRDefault="005F6FD2" w:rsidP="0056457F">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ПК-3.1</w:t>
            </w:r>
          </w:p>
          <w:p w:rsidR="005F6FD2" w:rsidRDefault="005F6FD2" w:rsidP="0056457F">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ПК-3.2</w:t>
            </w:r>
          </w:p>
          <w:p w:rsidR="0056457F" w:rsidRPr="0056457F" w:rsidRDefault="0056457F" w:rsidP="0056457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5F6FD2" w:rsidRPr="0056457F" w:rsidRDefault="005F6FD2" w:rsidP="0056457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ПК-3.1</w:t>
            </w:r>
          </w:p>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Знать основные методы исследования институциональных, процессуальных и технологических характеристик политических изменений;  ПК-3.2</w:t>
            </w:r>
          </w:p>
          <w:p w:rsidR="00437A2C" w:rsidRPr="00437A2C" w:rsidRDefault="00437A2C" w:rsidP="00437A2C">
            <w:pPr>
              <w:spacing w:after="0" w:line="240" w:lineRule="auto"/>
              <w:rPr>
                <w:rFonts w:ascii="Times New Roman" w:hAnsi="Times New Roman"/>
                <w:sz w:val="20"/>
                <w:szCs w:val="20"/>
              </w:rPr>
            </w:pPr>
            <w:r w:rsidRPr="00437A2C">
              <w:rPr>
                <w:rFonts w:ascii="Times New Roman" w:hAnsi="Times New Roman"/>
                <w:sz w:val="20"/>
                <w:szCs w:val="20"/>
              </w:rPr>
              <w:t>уметь квалифицированно применять методы исследования институциональных, процессуальных и технологических характеристик политических изменений;       ПК-3.3</w:t>
            </w:r>
          </w:p>
          <w:p w:rsidR="005F6FD2" w:rsidRPr="00437A2C" w:rsidRDefault="00437A2C" w:rsidP="00437A2C">
            <w:pPr>
              <w:suppressAutoHyphens/>
              <w:autoSpaceDN w:val="0"/>
              <w:spacing w:after="0" w:line="240" w:lineRule="auto"/>
              <w:rPr>
                <w:rFonts w:ascii="Times New Roman" w:eastAsia="Times New Roman" w:hAnsi="Times New Roman"/>
                <w:kern w:val="3"/>
                <w:sz w:val="20"/>
                <w:szCs w:val="20"/>
                <w:lang w:eastAsia="ru-RU"/>
              </w:rPr>
            </w:pPr>
            <w:r w:rsidRPr="00437A2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DD0413" w:rsidRPr="005F6FD2" w:rsidTr="0056457F">
        <w:trPr>
          <w:trHeight w:val="204"/>
        </w:trPr>
        <w:tc>
          <w:tcPr>
            <w:tcW w:w="1560" w:type="dxa"/>
            <w:vMerge w:val="restart"/>
            <w:tcMar>
              <w:top w:w="0" w:type="dxa"/>
              <w:left w:w="108" w:type="dxa"/>
              <w:bottom w:w="0" w:type="dxa"/>
              <w:right w:w="108" w:type="dxa"/>
            </w:tcMar>
          </w:tcPr>
          <w:p w:rsidR="00DD0413" w:rsidRPr="0056457F" w:rsidRDefault="00DD0413" w:rsidP="0056457F">
            <w:pPr>
              <w:spacing w:after="0" w:line="240" w:lineRule="auto"/>
              <w:rPr>
                <w:rFonts w:ascii="Times New Roman" w:hAnsi="Times New Roman"/>
                <w:sz w:val="20"/>
                <w:szCs w:val="20"/>
              </w:rPr>
            </w:pPr>
            <w:r w:rsidRPr="0056457F">
              <w:rPr>
                <w:rFonts w:ascii="Times New Roman" w:hAnsi="Times New Roman"/>
                <w:sz w:val="20"/>
                <w:szCs w:val="20"/>
              </w:rPr>
              <w:t>УК-2</w:t>
            </w:r>
          </w:p>
        </w:tc>
        <w:tc>
          <w:tcPr>
            <w:tcW w:w="2693" w:type="dxa"/>
            <w:vMerge w:val="restart"/>
            <w:tcMar>
              <w:top w:w="0" w:type="dxa"/>
              <w:left w:w="108" w:type="dxa"/>
              <w:bottom w:w="0" w:type="dxa"/>
              <w:right w:w="108" w:type="dxa"/>
            </w:tcMar>
          </w:tcPr>
          <w:p w:rsidR="00DD0413" w:rsidRPr="0056457F" w:rsidRDefault="00DD0413" w:rsidP="0056457F">
            <w:pPr>
              <w:spacing w:after="0" w:line="240" w:lineRule="auto"/>
              <w:ind w:left="-108" w:right="-108"/>
              <w:rPr>
                <w:rFonts w:ascii="Times New Roman" w:hAnsi="Times New Roman"/>
                <w:sz w:val="20"/>
                <w:szCs w:val="20"/>
              </w:rPr>
            </w:pPr>
            <w:r w:rsidRPr="0056457F">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DD0413" w:rsidRPr="0056457F" w:rsidRDefault="00DD0413" w:rsidP="0056457F">
            <w:pPr>
              <w:spacing w:after="0" w:line="240" w:lineRule="auto"/>
              <w:rPr>
                <w:rFonts w:ascii="Times New Roman" w:hAnsi="Times New Roman"/>
                <w:sz w:val="20"/>
                <w:szCs w:val="20"/>
              </w:rPr>
            </w:pPr>
            <w:r w:rsidRPr="0056457F">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DD0413" w:rsidRPr="0056457F" w:rsidRDefault="00DD0413" w:rsidP="0056457F">
            <w:pPr>
              <w:rPr>
                <w:rFonts w:ascii="Times New Roman" w:hAnsi="Times New Roman"/>
                <w:sz w:val="20"/>
                <w:szCs w:val="20"/>
              </w:rPr>
            </w:pPr>
            <w:r w:rsidRPr="0056457F">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DD0413" w:rsidRPr="0056457F" w:rsidRDefault="00DD0413" w:rsidP="0056457F">
            <w:pPr>
              <w:rPr>
                <w:rFonts w:ascii="Times New Roman" w:hAnsi="Times New Roman"/>
                <w:sz w:val="20"/>
                <w:szCs w:val="20"/>
              </w:rPr>
            </w:pPr>
            <w:r w:rsidRPr="0056457F">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DD0413" w:rsidRPr="005F6FD2" w:rsidTr="0056457F">
        <w:trPr>
          <w:trHeight w:val="855"/>
        </w:trPr>
        <w:tc>
          <w:tcPr>
            <w:tcW w:w="1560" w:type="dxa"/>
            <w:vMerge/>
            <w:shd w:val="clear" w:color="auto" w:fill="auto"/>
            <w:tcMar>
              <w:top w:w="0" w:type="dxa"/>
              <w:left w:w="108" w:type="dxa"/>
              <w:bottom w:w="0" w:type="dxa"/>
              <w:right w:w="108" w:type="dxa"/>
            </w:tcMar>
          </w:tcPr>
          <w:p w:rsidR="00DD0413" w:rsidRPr="0056457F" w:rsidRDefault="00DD0413" w:rsidP="0056457F">
            <w:pPr>
              <w:spacing w:after="0" w:line="240" w:lineRule="auto"/>
              <w:rPr>
                <w:rFonts w:ascii="Times New Roman" w:hAnsi="Times New Roman"/>
                <w:sz w:val="20"/>
                <w:szCs w:val="20"/>
              </w:rPr>
            </w:pPr>
          </w:p>
        </w:tc>
        <w:tc>
          <w:tcPr>
            <w:tcW w:w="2693" w:type="dxa"/>
            <w:vMerge/>
            <w:shd w:val="clear" w:color="auto" w:fill="auto"/>
            <w:tcMar>
              <w:top w:w="0" w:type="dxa"/>
              <w:left w:w="108" w:type="dxa"/>
              <w:bottom w:w="0" w:type="dxa"/>
              <w:right w:w="108" w:type="dxa"/>
            </w:tcMar>
          </w:tcPr>
          <w:p w:rsidR="00DD0413" w:rsidRPr="0056457F" w:rsidRDefault="00DD0413" w:rsidP="0056457F">
            <w:pPr>
              <w:suppressAutoHyphens/>
              <w:autoSpaceDN w:val="0"/>
              <w:spacing w:after="0" w:line="240" w:lineRule="auto"/>
              <w:rPr>
                <w:rFonts w:ascii="Times New Roman" w:eastAsia="Times New Roman" w:hAnsi="Times New Roman"/>
                <w:sz w:val="20"/>
                <w:szCs w:val="20"/>
              </w:rPr>
            </w:pPr>
          </w:p>
        </w:tc>
        <w:tc>
          <w:tcPr>
            <w:tcW w:w="2126"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p>
        </w:tc>
      </w:tr>
      <w:tr w:rsidR="00DD0413" w:rsidRPr="005F6FD2" w:rsidTr="0056457F">
        <w:trPr>
          <w:trHeight w:val="960"/>
        </w:trPr>
        <w:tc>
          <w:tcPr>
            <w:tcW w:w="1560" w:type="dxa"/>
            <w:vMerge/>
            <w:shd w:val="clear" w:color="auto" w:fill="auto"/>
            <w:tcMar>
              <w:top w:w="0" w:type="dxa"/>
              <w:left w:w="108" w:type="dxa"/>
              <w:bottom w:w="0" w:type="dxa"/>
              <w:right w:w="108" w:type="dxa"/>
            </w:tcMar>
          </w:tcPr>
          <w:p w:rsidR="00DD0413" w:rsidRPr="0056457F" w:rsidRDefault="00DD0413" w:rsidP="0056457F">
            <w:pPr>
              <w:spacing w:after="0" w:line="240" w:lineRule="auto"/>
              <w:rPr>
                <w:rFonts w:ascii="Times New Roman" w:hAnsi="Times New Roman"/>
                <w:sz w:val="20"/>
                <w:szCs w:val="20"/>
              </w:rPr>
            </w:pPr>
          </w:p>
        </w:tc>
        <w:tc>
          <w:tcPr>
            <w:tcW w:w="2693" w:type="dxa"/>
            <w:vMerge/>
            <w:shd w:val="clear" w:color="auto" w:fill="auto"/>
            <w:tcMar>
              <w:top w:w="0" w:type="dxa"/>
              <w:left w:w="108" w:type="dxa"/>
              <w:bottom w:w="0" w:type="dxa"/>
              <w:right w:w="108" w:type="dxa"/>
            </w:tcMar>
          </w:tcPr>
          <w:p w:rsidR="00DD0413" w:rsidRPr="0056457F" w:rsidRDefault="00DD0413" w:rsidP="0056457F">
            <w:pPr>
              <w:suppressAutoHyphens/>
              <w:autoSpaceDN w:val="0"/>
              <w:spacing w:after="0" w:line="240" w:lineRule="auto"/>
              <w:rPr>
                <w:rFonts w:ascii="Times New Roman" w:eastAsia="Times New Roman" w:hAnsi="Times New Roman"/>
                <w:sz w:val="20"/>
                <w:szCs w:val="20"/>
              </w:rPr>
            </w:pPr>
          </w:p>
        </w:tc>
        <w:tc>
          <w:tcPr>
            <w:tcW w:w="2126"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p>
        </w:tc>
      </w:tr>
      <w:tr w:rsidR="00DD0413" w:rsidRPr="005F6FD2" w:rsidTr="00437A2C">
        <w:trPr>
          <w:trHeight w:val="6174"/>
        </w:trPr>
        <w:tc>
          <w:tcPr>
            <w:tcW w:w="1560" w:type="dxa"/>
            <w:tcMar>
              <w:top w:w="0" w:type="dxa"/>
              <w:left w:w="108" w:type="dxa"/>
              <w:bottom w:w="0" w:type="dxa"/>
              <w:right w:w="108" w:type="dxa"/>
            </w:tcMar>
          </w:tcPr>
          <w:p w:rsidR="00DD0413" w:rsidRPr="0056457F" w:rsidRDefault="00DD0413" w:rsidP="0056457F">
            <w:pPr>
              <w:autoSpaceDE w:val="0"/>
              <w:autoSpaceDN w:val="0"/>
              <w:adjustRightInd w:val="0"/>
              <w:spacing w:after="0" w:line="240" w:lineRule="auto"/>
              <w:rPr>
                <w:rFonts w:ascii="Times New Roman" w:eastAsia="Times New Roman" w:hAnsi="Times New Roman"/>
                <w:sz w:val="20"/>
                <w:szCs w:val="20"/>
              </w:rPr>
            </w:pPr>
            <w:r w:rsidRPr="0056457F">
              <w:rPr>
                <w:rFonts w:ascii="Times New Roman" w:eastAsia="Times New Roman" w:hAnsi="Times New Roman"/>
                <w:sz w:val="20"/>
                <w:szCs w:val="20"/>
              </w:rPr>
              <w:t>УК-4</w:t>
            </w:r>
          </w:p>
        </w:tc>
        <w:tc>
          <w:tcPr>
            <w:tcW w:w="2693" w:type="dxa"/>
            <w:tcMar>
              <w:top w:w="0" w:type="dxa"/>
              <w:left w:w="108" w:type="dxa"/>
              <w:bottom w:w="0" w:type="dxa"/>
              <w:right w:w="108" w:type="dxa"/>
            </w:tcMar>
          </w:tcPr>
          <w:p w:rsidR="00DD0413" w:rsidRPr="0056457F" w:rsidRDefault="00DD0413" w:rsidP="0056457F">
            <w:pPr>
              <w:pageBreakBefore/>
              <w:widowControl w:val="0"/>
              <w:suppressAutoHyphens/>
              <w:spacing w:after="0" w:line="240" w:lineRule="auto"/>
              <w:rPr>
                <w:rFonts w:ascii="Times New Roman" w:eastAsia="Andale Sans UI" w:hAnsi="Times New Roman"/>
                <w:color w:val="000000"/>
                <w:kern w:val="1"/>
                <w:sz w:val="20"/>
                <w:szCs w:val="20"/>
              </w:rPr>
            </w:pPr>
            <w:r w:rsidRPr="0056457F">
              <w:rPr>
                <w:rFonts w:ascii="Times New Roman" w:eastAsia="Andale Sans UI" w:hAnsi="Times New Roman"/>
                <w:kern w:val="1"/>
                <w:sz w:val="20"/>
                <w:szCs w:val="20"/>
              </w:rPr>
              <w:t>Готовность использовать современные методы и технологии научной коммуникации на государственном и иностранном языках</w:t>
            </w:r>
          </w:p>
          <w:p w:rsidR="00DD0413" w:rsidRPr="0056457F" w:rsidRDefault="00DD0413" w:rsidP="0056457F">
            <w:pPr>
              <w:widowControl w:val="0"/>
              <w:suppressAutoHyphens/>
              <w:spacing w:after="0" w:line="240" w:lineRule="auto"/>
              <w:rPr>
                <w:rFonts w:ascii="Times New Roman" w:eastAsia="Andale Sans UI" w:hAnsi="Times New Roman"/>
                <w:b/>
                <w:color w:val="000000"/>
                <w:kern w:val="1"/>
                <w:sz w:val="20"/>
                <w:szCs w:val="20"/>
              </w:rPr>
            </w:pPr>
          </w:p>
          <w:p w:rsidR="00DD0413" w:rsidRPr="0056457F" w:rsidRDefault="00DD0413" w:rsidP="0056457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DD0413" w:rsidRPr="0056457F" w:rsidRDefault="00DD0413" w:rsidP="0056457F">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УК-4.1</w:t>
            </w:r>
          </w:p>
          <w:p w:rsidR="00DD0413" w:rsidRPr="0056457F" w:rsidRDefault="00DD0413" w:rsidP="0056457F">
            <w:pPr>
              <w:suppressAutoHyphens/>
              <w:autoSpaceDN w:val="0"/>
              <w:spacing w:after="0" w:line="240" w:lineRule="auto"/>
              <w:rPr>
                <w:rFonts w:ascii="Times New Roman" w:hAnsi="Times New Roman"/>
                <w:sz w:val="20"/>
                <w:szCs w:val="20"/>
              </w:rPr>
            </w:pPr>
          </w:p>
          <w:p w:rsidR="00DD0413" w:rsidRPr="0056457F" w:rsidRDefault="00DD0413" w:rsidP="0056457F">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УК-4.2</w:t>
            </w:r>
          </w:p>
          <w:p w:rsidR="00DD0413" w:rsidRPr="0056457F" w:rsidRDefault="00DD0413" w:rsidP="0056457F">
            <w:pPr>
              <w:suppressAutoHyphens/>
              <w:autoSpaceDN w:val="0"/>
              <w:spacing w:after="0" w:line="240" w:lineRule="auto"/>
              <w:rPr>
                <w:rFonts w:ascii="Times New Roman" w:hAnsi="Times New Roman"/>
                <w:sz w:val="20"/>
                <w:szCs w:val="20"/>
              </w:rPr>
            </w:pPr>
          </w:p>
          <w:p w:rsidR="00DD0413" w:rsidRPr="0056457F" w:rsidRDefault="00DD0413" w:rsidP="0056457F">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УК-4.3</w:t>
            </w:r>
          </w:p>
        </w:tc>
        <w:tc>
          <w:tcPr>
            <w:tcW w:w="3084"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color w:val="000000"/>
                <w:sz w:val="20"/>
                <w:szCs w:val="20"/>
              </w:rPr>
              <w:t>УК-4.1 – знать основные современные методы и технологии научной коммуникации на государственном и иностранном языках</w:t>
            </w:r>
          </w:p>
          <w:p w:rsidR="00DD0413" w:rsidRPr="0056457F" w:rsidRDefault="00DD0413" w:rsidP="0056457F">
            <w:pPr>
              <w:rPr>
                <w:rFonts w:ascii="Times New Roman" w:hAnsi="Times New Roman"/>
                <w:sz w:val="20"/>
                <w:szCs w:val="20"/>
              </w:rPr>
            </w:pPr>
            <w:r w:rsidRPr="0056457F">
              <w:rPr>
                <w:rFonts w:ascii="Times New Roman" w:hAnsi="Times New Roman"/>
                <w:color w:val="000000"/>
                <w:sz w:val="20"/>
                <w:szCs w:val="20"/>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DD0413" w:rsidRPr="0056457F" w:rsidRDefault="00DD0413" w:rsidP="0056457F">
            <w:pPr>
              <w:rPr>
                <w:rFonts w:ascii="Times New Roman" w:hAnsi="Times New Roman"/>
                <w:sz w:val="20"/>
                <w:szCs w:val="20"/>
              </w:rPr>
            </w:pPr>
            <w:r w:rsidRPr="0056457F">
              <w:rPr>
                <w:rFonts w:ascii="Times New Roman" w:hAnsi="Times New Roman"/>
                <w:sz w:val="20"/>
                <w:szCs w:val="20"/>
              </w:rPr>
              <w:t>УК-4.3 – владеть навыками использования современных методов и технологий научной коммуникации на государственном и иностранном языках</w:t>
            </w:r>
          </w:p>
        </w:tc>
      </w:tr>
      <w:tr w:rsidR="00DD0413" w:rsidRPr="005F6FD2" w:rsidTr="0056457F">
        <w:trPr>
          <w:trHeight w:val="264"/>
        </w:trPr>
        <w:tc>
          <w:tcPr>
            <w:tcW w:w="1560" w:type="dxa"/>
            <w:vMerge w:val="restart"/>
            <w:tcMar>
              <w:top w:w="0" w:type="dxa"/>
              <w:left w:w="108" w:type="dxa"/>
              <w:bottom w:w="0" w:type="dxa"/>
              <w:right w:w="108" w:type="dxa"/>
            </w:tcMar>
          </w:tcPr>
          <w:p w:rsidR="00DD0413" w:rsidRPr="0056457F" w:rsidRDefault="00DD0413" w:rsidP="0056457F">
            <w:pPr>
              <w:spacing w:after="0" w:line="240" w:lineRule="auto"/>
              <w:rPr>
                <w:rFonts w:ascii="Times New Roman" w:hAnsi="Times New Roman"/>
                <w:sz w:val="20"/>
                <w:szCs w:val="20"/>
              </w:rPr>
            </w:pPr>
            <w:r w:rsidRPr="0056457F">
              <w:rPr>
                <w:rFonts w:ascii="Times New Roman" w:hAnsi="Times New Roman"/>
                <w:sz w:val="20"/>
                <w:szCs w:val="20"/>
              </w:rPr>
              <w:t>ОПК-1</w:t>
            </w:r>
          </w:p>
        </w:tc>
        <w:tc>
          <w:tcPr>
            <w:tcW w:w="2693" w:type="dxa"/>
            <w:vMerge w:val="restart"/>
            <w:tcMar>
              <w:top w:w="0" w:type="dxa"/>
              <w:left w:w="108" w:type="dxa"/>
              <w:bottom w:w="0" w:type="dxa"/>
              <w:right w:w="108" w:type="dxa"/>
            </w:tcMar>
          </w:tcPr>
          <w:p w:rsidR="00DD0413" w:rsidRPr="0056457F" w:rsidRDefault="00DD0413" w:rsidP="0056457F">
            <w:pPr>
              <w:spacing w:after="0" w:line="240" w:lineRule="auto"/>
              <w:ind w:left="-108" w:right="-108"/>
              <w:rPr>
                <w:rFonts w:ascii="Times New Roman" w:hAnsi="Times New Roman"/>
                <w:sz w:val="20"/>
                <w:szCs w:val="20"/>
              </w:rPr>
            </w:pPr>
            <w:r w:rsidRPr="0056457F">
              <w:rPr>
                <w:rFonts w:ascii="Times New Roman" w:hAnsi="Times New Roman"/>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26"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ОПК-1.1</w:t>
            </w:r>
          </w:p>
          <w:p w:rsidR="00DD0413" w:rsidRPr="0056457F" w:rsidRDefault="00DD0413" w:rsidP="0056457F">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val="restart"/>
            <w:shd w:val="clear" w:color="auto" w:fill="auto"/>
            <w:tcMar>
              <w:top w:w="0" w:type="dxa"/>
              <w:left w:w="108" w:type="dxa"/>
              <w:bottom w:w="0" w:type="dxa"/>
              <w:right w:w="108" w:type="dxa"/>
            </w:tcMar>
          </w:tcPr>
          <w:p w:rsidR="00F512EA" w:rsidRPr="00F512EA" w:rsidRDefault="00F512EA" w:rsidP="00F512EA">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ОПК-1.1</w:t>
            </w:r>
          </w:p>
          <w:p w:rsidR="00DD0413" w:rsidRPr="00F512EA" w:rsidRDefault="00F512EA" w:rsidP="00F512EA">
            <w:pPr>
              <w:jc w:val="both"/>
              <w:rPr>
                <w:rFonts w:ascii="Times New Roman" w:hAnsi="Times New Roman"/>
                <w:sz w:val="20"/>
                <w:szCs w:val="20"/>
              </w:rPr>
            </w:pPr>
            <w:r w:rsidRPr="00F512E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512EA">
              <w:rPr>
                <w:rFonts w:ascii="Times New Roman" w:hAnsi="Times New Roman"/>
                <w:sz w:val="20"/>
                <w:szCs w:val="20"/>
              </w:rPr>
              <w:t xml:space="preserve"> </w:t>
            </w:r>
            <w:r w:rsidR="00DD0413" w:rsidRPr="00F512EA">
              <w:rPr>
                <w:rFonts w:ascii="Times New Roman" w:hAnsi="Times New Roman"/>
                <w:sz w:val="20"/>
                <w:szCs w:val="20"/>
              </w:rPr>
              <w:t>ОПК-1.2</w:t>
            </w:r>
          </w:p>
          <w:p w:rsidR="00F512EA" w:rsidRPr="00F512EA" w:rsidRDefault="00F512EA" w:rsidP="00F512EA">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ОПК-1.2</w:t>
            </w:r>
          </w:p>
          <w:p w:rsidR="00F512EA" w:rsidRPr="00F512EA" w:rsidRDefault="00F512EA" w:rsidP="00F512EA">
            <w:pPr>
              <w:widowControl w:val="0"/>
              <w:suppressAutoHyphens/>
              <w:overflowPunct w:val="0"/>
              <w:autoSpaceDE w:val="0"/>
              <w:autoSpaceDN w:val="0"/>
              <w:spacing w:after="120" w:line="240" w:lineRule="auto"/>
              <w:ind w:firstLine="567"/>
              <w:contextualSpacing/>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512EA" w:rsidRPr="00F512EA" w:rsidRDefault="00F512EA" w:rsidP="00F512EA">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ОПК-1.3</w:t>
            </w:r>
          </w:p>
          <w:p w:rsidR="00DD0413" w:rsidRPr="00F512EA" w:rsidRDefault="00F512EA" w:rsidP="00F512EA">
            <w:pPr>
              <w:jc w:val="both"/>
              <w:rPr>
                <w:rFonts w:ascii="Times New Roman" w:hAnsi="Times New Roman"/>
                <w:sz w:val="20"/>
                <w:szCs w:val="20"/>
              </w:rPr>
            </w:pPr>
            <w:r w:rsidRPr="00F512E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512EA">
              <w:rPr>
                <w:rFonts w:ascii="Times New Roman" w:hAnsi="Times New Roman"/>
                <w:sz w:val="20"/>
                <w:szCs w:val="20"/>
              </w:rPr>
              <w:t xml:space="preserve"> </w:t>
            </w:r>
          </w:p>
        </w:tc>
      </w:tr>
      <w:tr w:rsidR="00DD0413" w:rsidRPr="005F6FD2" w:rsidTr="0056457F">
        <w:trPr>
          <w:trHeight w:val="263"/>
        </w:trPr>
        <w:tc>
          <w:tcPr>
            <w:tcW w:w="1560" w:type="dxa"/>
            <w:vMerge/>
            <w:shd w:val="clear" w:color="auto" w:fill="auto"/>
            <w:tcMar>
              <w:top w:w="0" w:type="dxa"/>
              <w:left w:w="108" w:type="dxa"/>
              <w:bottom w:w="0" w:type="dxa"/>
              <w:right w:w="108" w:type="dxa"/>
            </w:tcMar>
          </w:tcPr>
          <w:p w:rsidR="00DD0413" w:rsidRPr="0056457F" w:rsidRDefault="00DD0413" w:rsidP="0056457F">
            <w:pPr>
              <w:autoSpaceDE w:val="0"/>
              <w:autoSpaceDN w:val="0"/>
              <w:adjustRightInd w:val="0"/>
              <w:spacing w:after="0" w:line="240" w:lineRule="auto"/>
              <w:rPr>
                <w:rFonts w:ascii="Times New Roman" w:eastAsia="Times New Roman" w:hAnsi="Times New Roman"/>
                <w:sz w:val="20"/>
                <w:szCs w:val="20"/>
              </w:rPr>
            </w:pPr>
          </w:p>
        </w:tc>
        <w:tc>
          <w:tcPr>
            <w:tcW w:w="2693" w:type="dxa"/>
            <w:vMerge/>
            <w:shd w:val="clear" w:color="auto" w:fill="auto"/>
            <w:tcMar>
              <w:top w:w="0" w:type="dxa"/>
              <w:left w:w="108" w:type="dxa"/>
              <w:bottom w:w="0" w:type="dxa"/>
              <w:right w:w="108" w:type="dxa"/>
            </w:tcMar>
          </w:tcPr>
          <w:p w:rsidR="00DD0413" w:rsidRPr="0056457F" w:rsidRDefault="00DD0413" w:rsidP="0056457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ОПК-1.2</w:t>
            </w:r>
          </w:p>
          <w:p w:rsidR="00DD0413" w:rsidRPr="0056457F" w:rsidRDefault="00DD0413" w:rsidP="0056457F">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p>
        </w:tc>
      </w:tr>
      <w:tr w:rsidR="00DD0413" w:rsidRPr="005F6FD2" w:rsidTr="0056457F">
        <w:trPr>
          <w:trHeight w:val="263"/>
        </w:trPr>
        <w:tc>
          <w:tcPr>
            <w:tcW w:w="1560" w:type="dxa"/>
            <w:vMerge/>
            <w:shd w:val="clear" w:color="auto" w:fill="auto"/>
            <w:tcMar>
              <w:top w:w="0" w:type="dxa"/>
              <w:left w:w="108" w:type="dxa"/>
              <w:bottom w:w="0" w:type="dxa"/>
              <w:right w:w="108" w:type="dxa"/>
            </w:tcMar>
          </w:tcPr>
          <w:p w:rsidR="00DD0413" w:rsidRPr="0056457F" w:rsidRDefault="00DD0413" w:rsidP="0056457F">
            <w:pPr>
              <w:autoSpaceDE w:val="0"/>
              <w:autoSpaceDN w:val="0"/>
              <w:adjustRightInd w:val="0"/>
              <w:spacing w:after="0" w:line="240" w:lineRule="auto"/>
              <w:rPr>
                <w:rFonts w:ascii="Times New Roman" w:eastAsia="Times New Roman" w:hAnsi="Times New Roman"/>
                <w:sz w:val="20"/>
                <w:szCs w:val="20"/>
              </w:rPr>
            </w:pPr>
          </w:p>
        </w:tc>
        <w:tc>
          <w:tcPr>
            <w:tcW w:w="2693" w:type="dxa"/>
            <w:vMerge/>
            <w:shd w:val="clear" w:color="auto" w:fill="auto"/>
            <w:tcMar>
              <w:top w:w="0" w:type="dxa"/>
              <w:left w:w="108" w:type="dxa"/>
              <w:bottom w:w="0" w:type="dxa"/>
              <w:right w:w="108" w:type="dxa"/>
            </w:tcMar>
          </w:tcPr>
          <w:p w:rsidR="00DD0413" w:rsidRPr="0056457F" w:rsidRDefault="00DD0413" w:rsidP="0056457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r w:rsidRPr="0056457F">
              <w:rPr>
                <w:rFonts w:ascii="Times New Roman" w:hAnsi="Times New Roman"/>
                <w:sz w:val="20"/>
                <w:szCs w:val="20"/>
              </w:rPr>
              <w:t>ОПК-1.3</w:t>
            </w:r>
          </w:p>
          <w:p w:rsidR="00DD0413" w:rsidRPr="0056457F" w:rsidRDefault="00DD0413" w:rsidP="0056457F">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shd w:val="clear" w:color="auto" w:fill="auto"/>
            <w:tcMar>
              <w:top w:w="0" w:type="dxa"/>
              <w:left w:w="108" w:type="dxa"/>
              <w:bottom w:w="0" w:type="dxa"/>
              <w:right w:w="108" w:type="dxa"/>
            </w:tcMar>
          </w:tcPr>
          <w:p w:rsidR="00DD0413" w:rsidRPr="0056457F" w:rsidRDefault="00DD0413" w:rsidP="0056457F">
            <w:pPr>
              <w:rPr>
                <w:rFonts w:ascii="Times New Roman" w:hAnsi="Times New Roman"/>
                <w:sz w:val="20"/>
                <w:szCs w:val="20"/>
              </w:rPr>
            </w:pPr>
          </w:p>
        </w:tc>
      </w:tr>
      <w:tr w:rsidR="003212A6" w:rsidRPr="005F6FD2" w:rsidTr="0056457F">
        <w:trPr>
          <w:trHeight w:val="263"/>
        </w:trPr>
        <w:tc>
          <w:tcPr>
            <w:tcW w:w="1560" w:type="dxa"/>
            <w:shd w:val="clear" w:color="auto" w:fill="auto"/>
            <w:tcMar>
              <w:top w:w="0" w:type="dxa"/>
              <w:left w:w="108" w:type="dxa"/>
              <w:bottom w:w="0" w:type="dxa"/>
              <w:right w:w="108" w:type="dxa"/>
            </w:tcMar>
          </w:tcPr>
          <w:p w:rsidR="003212A6" w:rsidRPr="0056457F" w:rsidRDefault="003212A6" w:rsidP="0056457F">
            <w:pPr>
              <w:autoSpaceDE w:val="0"/>
              <w:autoSpaceDN w:val="0"/>
              <w:adjustRightInd w:val="0"/>
              <w:spacing w:after="0" w:line="240" w:lineRule="auto"/>
              <w:rPr>
                <w:rFonts w:ascii="Times New Roman" w:eastAsia="Times New Roman" w:hAnsi="Times New Roman"/>
                <w:sz w:val="20"/>
                <w:szCs w:val="20"/>
              </w:rPr>
            </w:pPr>
            <w:r w:rsidRPr="0056457F">
              <w:rPr>
                <w:rFonts w:ascii="Times New Roman" w:eastAsia="Times New Roman" w:hAnsi="Times New Roman"/>
                <w:sz w:val="20"/>
                <w:szCs w:val="20"/>
              </w:rPr>
              <w:t>ОПК-2</w:t>
            </w:r>
          </w:p>
        </w:tc>
        <w:tc>
          <w:tcPr>
            <w:tcW w:w="2693" w:type="dxa"/>
            <w:shd w:val="clear" w:color="auto" w:fill="auto"/>
            <w:tcMar>
              <w:top w:w="0" w:type="dxa"/>
              <w:left w:w="108" w:type="dxa"/>
              <w:bottom w:w="0" w:type="dxa"/>
              <w:right w:w="108" w:type="dxa"/>
            </w:tcMar>
          </w:tcPr>
          <w:p w:rsidR="00F512EA" w:rsidRPr="00F512EA" w:rsidRDefault="00F512EA" w:rsidP="00F512EA">
            <w:pPr>
              <w:autoSpaceDN w:val="0"/>
              <w:spacing w:after="0" w:line="240" w:lineRule="auto"/>
              <w:rPr>
                <w:rFonts w:ascii="Tahoma" w:eastAsia="Times New Roman" w:hAnsi="Tahoma" w:cs="Tahoma"/>
                <w:color w:val="000000"/>
                <w:sz w:val="20"/>
                <w:szCs w:val="20"/>
                <w:lang w:eastAsia="ru-RU"/>
              </w:rPr>
            </w:pPr>
            <w:r w:rsidRPr="00F512EA">
              <w:rPr>
                <w:rFonts w:ascii="Times New Roman" w:eastAsia="Times New Roman" w:hAnsi="Times New Roman"/>
                <w:color w:val="000000"/>
                <w:sz w:val="20"/>
                <w:szCs w:val="20"/>
                <w:lang w:eastAsia="ru-RU"/>
              </w:rPr>
              <w:t>готовность к преподавательской деятельности по основным образовательным программам высшего образования</w:t>
            </w:r>
          </w:p>
          <w:p w:rsidR="003212A6" w:rsidRPr="00F512EA" w:rsidRDefault="003212A6" w:rsidP="00F512EA">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212A6" w:rsidRPr="0056457F" w:rsidRDefault="003212A6" w:rsidP="0056457F">
            <w:pPr>
              <w:rPr>
                <w:rFonts w:ascii="Times New Roman" w:hAnsi="Times New Roman"/>
                <w:sz w:val="20"/>
                <w:szCs w:val="20"/>
              </w:rPr>
            </w:pPr>
            <w:r w:rsidRPr="0056457F">
              <w:rPr>
                <w:rFonts w:ascii="Times New Roman" w:hAnsi="Times New Roman"/>
                <w:sz w:val="20"/>
                <w:szCs w:val="20"/>
              </w:rPr>
              <w:t>ОПК-2.1</w:t>
            </w:r>
          </w:p>
          <w:p w:rsidR="003212A6" w:rsidRPr="0056457F" w:rsidRDefault="003212A6"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56457F" w:rsidRDefault="0056457F" w:rsidP="0056457F">
            <w:pPr>
              <w:rPr>
                <w:rFonts w:ascii="Times New Roman" w:hAnsi="Times New Roman"/>
                <w:sz w:val="20"/>
                <w:szCs w:val="20"/>
              </w:rPr>
            </w:pPr>
          </w:p>
          <w:p w:rsidR="003212A6" w:rsidRPr="0056457F" w:rsidRDefault="003212A6" w:rsidP="0056457F">
            <w:pPr>
              <w:rPr>
                <w:rFonts w:ascii="Times New Roman" w:hAnsi="Times New Roman"/>
                <w:sz w:val="20"/>
                <w:szCs w:val="20"/>
              </w:rPr>
            </w:pPr>
            <w:r w:rsidRPr="0056457F">
              <w:rPr>
                <w:rFonts w:ascii="Times New Roman" w:hAnsi="Times New Roman"/>
                <w:sz w:val="20"/>
                <w:szCs w:val="20"/>
              </w:rPr>
              <w:t>ОПК-2.2.</w:t>
            </w:r>
          </w:p>
          <w:p w:rsidR="003212A6" w:rsidRPr="0056457F" w:rsidRDefault="003212A6" w:rsidP="0056457F">
            <w:pPr>
              <w:rPr>
                <w:rFonts w:ascii="Times New Roman" w:hAnsi="Times New Roman"/>
                <w:sz w:val="20"/>
                <w:szCs w:val="20"/>
              </w:rPr>
            </w:pPr>
          </w:p>
          <w:p w:rsidR="003212A6" w:rsidRPr="0056457F" w:rsidRDefault="003212A6" w:rsidP="0056457F">
            <w:pPr>
              <w:rPr>
                <w:rFonts w:ascii="Times New Roman" w:hAnsi="Times New Roman"/>
                <w:sz w:val="20"/>
                <w:szCs w:val="20"/>
              </w:rPr>
            </w:pPr>
          </w:p>
        </w:tc>
        <w:tc>
          <w:tcPr>
            <w:tcW w:w="3084" w:type="dxa"/>
            <w:shd w:val="clear" w:color="auto" w:fill="auto"/>
            <w:tcMar>
              <w:top w:w="0" w:type="dxa"/>
              <w:left w:w="108" w:type="dxa"/>
              <w:bottom w:w="0" w:type="dxa"/>
              <w:right w:w="108" w:type="dxa"/>
            </w:tcMar>
          </w:tcPr>
          <w:p w:rsidR="0056457F" w:rsidRPr="0056457F" w:rsidRDefault="0056457F" w:rsidP="0056457F">
            <w:pPr>
              <w:widowControl w:val="0"/>
              <w:suppressAutoHyphens/>
              <w:overflowPunct w:val="0"/>
              <w:autoSpaceDE w:val="0"/>
              <w:autoSpaceDN w:val="0"/>
              <w:spacing w:after="0" w:line="240" w:lineRule="auto"/>
              <w:textAlignment w:val="baseline"/>
              <w:rPr>
                <w:rFonts w:ascii="Times New Roman" w:eastAsia="Times New Roman" w:hAnsi="Times New Roman"/>
                <w:kern w:val="3"/>
                <w:lang w:eastAsia="ru-RU"/>
              </w:rPr>
            </w:pPr>
            <w:r w:rsidRPr="0056457F">
              <w:rPr>
                <w:rFonts w:ascii="Times New Roman" w:eastAsia="Times New Roman" w:hAnsi="Times New Roman"/>
                <w:kern w:val="3"/>
                <w:lang w:eastAsia="ru-RU"/>
              </w:rPr>
              <w:t>ОПК-2.1</w:t>
            </w:r>
          </w:p>
          <w:p w:rsidR="0056457F" w:rsidRPr="0056457F" w:rsidRDefault="0056457F" w:rsidP="0056457F">
            <w:pPr>
              <w:widowControl w:val="0"/>
              <w:suppressAutoHyphens/>
              <w:overflowPunct w:val="0"/>
              <w:autoSpaceDE w:val="0"/>
              <w:autoSpaceDN w:val="0"/>
              <w:spacing w:after="120" w:line="240" w:lineRule="auto"/>
              <w:ind w:right="142"/>
              <w:contextualSpacing/>
              <w:jc w:val="both"/>
              <w:textAlignment w:val="baseline"/>
              <w:rPr>
                <w:rFonts w:ascii="Times New Roman" w:eastAsia="Times New Roman" w:hAnsi="Times New Roman"/>
                <w:kern w:val="3"/>
                <w:lang w:eastAsia="ru-RU"/>
              </w:rPr>
            </w:pPr>
            <w:r w:rsidRPr="0056457F">
              <w:rPr>
                <w:rFonts w:ascii="Times New Roman" w:eastAsia="Times New Roman" w:hAnsi="Times New Roman"/>
                <w:kern w:val="3"/>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6457F" w:rsidRPr="0056457F" w:rsidRDefault="0056457F" w:rsidP="0056457F">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56457F">
              <w:rPr>
                <w:rFonts w:ascii="Times New Roman" w:eastAsia="Times New Roman" w:hAnsi="Times New Roman"/>
                <w:kern w:val="3"/>
                <w:sz w:val="24"/>
                <w:szCs w:val="24"/>
                <w:lang w:eastAsia="ru-RU"/>
              </w:rPr>
              <w:t>ОПК-2.2</w:t>
            </w:r>
          </w:p>
          <w:p w:rsidR="003212A6" w:rsidRPr="0056457F" w:rsidRDefault="0056457F" w:rsidP="0056457F">
            <w:pPr>
              <w:rPr>
                <w:rFonts w:ascii="Times New Roman" w:hAnsi="Times New Roman"/>
                <w:sz w:val="20"/>
                <w:szCs w:val="20"/>
              </w:rPr>
            </w:pPr>
            <w:r w:rsidRPr="0056457F">
              <w:rPr>
                <w:rFonts w:ascii="Times New Roman" w:eastAsia="Times New Roman" w:hAnsi="Times New Roman"/>
                <w:kern w:val="3"/>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BA1ADA" w:rsidRDefault="00BA1ADA" w:rsidP="00BA1ADA">
      <w:pPr>
        <w:spacing w:after="0" w:line="240" w:lineRule="auto"/>
        <w:jc w:val="both"/>
        <w:outlineLvl w:val="0"/>
        <w:rPr>
          <w:rFonts w:ascii="Times New Roman" w:eastAsia="MS Mincho" w:hAnsi="Times New Roman"/>
          <w:b/>
          <w:i/>
          <w:sz w:val="24"/>
          <w:szCs w:val="24"/>
          <w:lang w:eastAsia="ru-RU"/>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0A0728" w:rsidRDefault="000A0728" w:rsidP="000A0728">
      <w:pPr>
        <w:spacing w:after="0" w:line="240" w:lineRule="auto"/>
        <w:ind w:left="360"/>
        <w:jc w:val="both"/>
        <w:outlineLvl w:val="0"/>
        <w:rPr>
          <w:rFonts w:ascii="Times New Roman" w:eastAsia="MS Mincho" w:hAnsi="Times New Roman"/>
          <w:b/>
          <w:i/>
          <w:sz w:val="24"/>
          <w:szCs w:val="24"/>
          <w:lang w:eastAsia="ru-RU"/>
        </w:rPr>
      </w:pPr>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В результате освоения у студентов должны быть сформированы:</w:t>
      </w: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956"/>
        <w:gridCol w:w="4819"/>
      </w:tblGrid>
      <w:tr w:rsidR="00CD2E2E" w:rsidRPr="005F6FD2" w:rsidTr="00CD2E2E">
        <w:trPr>
          <w:tblHeader/>
        </w:trPr>
        <w:tc>
          <w:tcPr>
            <w:tcW w:w="3006" w:type="dxa"/>
          </w:tcPr>
          <w:p w:rsidR="00CD2E2E" w:rsidRPr="00127079" w:rsidRDefault="00CD2E2E" w:rsidP="00CC3B09">
            <w:pPr>
              <w:spacing w:line="240" w:lineRule="auto"/>
              <w:ind w:right="175"/>
              <w:jc w:val="center"/>
              <w:rPr>
                <w:b/>
                <w:sz w:val="24"/>
                <w:szCs w:val="24"/>
              </w:rPr>
            </w:pPr>
            <w:r w:rsidRPr="00127079">
              <w:rPr>
                <w:rFonts w:ascii="Times New Roman" w:hAnsi="Times New Roman"/>
                <w:b/>
                <w:sz w:val="24"/>
                <w:szCs w:val="24"/>
              </w:rPr>
              <w:t>ОТФ/ТФ</w:t>
            </w:r>
          </w:p>
          <w:p w:rsidR="00CD2E2E" w:rsidRPr="00B93E98" w:rsidRDefault="00CD2E2E" w:rsidP="000A0728">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1956" w:type="dxa"/>
            <w:tcBorders>
              <w:right w:val="single" w:sz="4" w:space="0" w:color="auto"/>
            </w:tcBorders>
          </w:tcPr>
          <w:p w:rsidR="00CD2E2E" w:rsidRPr="00B93E98" w:rsidRDefault="00CD2E2E" w:rsidP="00CC3B09">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819" w:type="dxa"/>
            <w:tcBorders>
              <w:left w:val="single" w:sz="4" w:space="0" w:color="auto"/>
            </w:tcBorders>
            <w:vAlign w:val="center"/>
          </w:tcPr>
          <w:p w:rsidR="00CD2E2E" w:rsidRPr="005F6FD2" w:rsidRDefault="00CD2E2E" w:rsidP="006A095F">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5F6FD2" w:rsidRPr="005F6FD2" w:rsidTr="00CD2E2E">
        <w:tc>
          <w:tcPr>
            <w:tcW w:w="3006" w:type="dxa"/>
            <w:vMerge w:val="restart"/>
          </w:tcPr>
          <w:p w:rsidR="005F6FD2" w:rsidRPr="005F6FD2" w:rsidRDefault="005F6FD2" w:rsidP="00CD2E2E">
            <w:pPr>
              <w:spacing w:after="0" w:line="240" w:lineRule="auto"/>
              <w:ind w:left="-108" w:right="-108"/>
              <w:rPr>
                <w:rFonts w:ascii="Times New Roman" w:hAnsi="Times New Roman"/>
                <w:sz w:val="20"/>
                <w:szCs w:val="20"/>
              </w:rPr>
            </w:pPr>
          </w:p>
        </w:tc>
        <w:tc>
          <w:tcPr>
            <w:tcW w:w="1956" w:type="dxa"/>
            <w:vMerge w:val="restart"/>
            <w:tcBorders>
              <w:right w:val="single" w:sz="4" w:space="0" w:color="auto"/>
            </w:tcBorders>
          </w:tcPr>
          <w:p w:rsidR="005F6FD2" w:rsidRPr="005F6FD2" w:rsidRDefault="005F6FD2" w:rsidP="005F6FD2">
            <w:pPr>
              <w:spacing w:after="0" w:line="240" w:lineRule="auto"/>
              <w:jc w:val="both"/>
              <w:rPr>
                <w:rFonts w:ascii="Times New Roman" w:hAnsi="Times New Roman"/>
                <w:sz w:val="20"/>
                <w:szCs w:val="20"/>
              </w:rPr>
            </w:pPr>
            <w:r w:rsidRPr="005F6FD2">
              <w:rPr>
                <w:rFonts w:ascii="Times New Roman" w:hAnsi="Times New Roman"/>
                <w:sz w:val="20"/>
                <w:szCs w:val="20"/>
              </w:rPr>
              <w:t>УК-2.1</w:t>
            </w:r>
          </w:p>
          <w:p w:rsidR="005F6FD2" w:rsidRPr="005F6FD2" w:rsidRDefault="005F6FD2" w:rsidP="005F6FD2">
            <w:pPr>
              <w:spacing w:after="0" w:line="240" w:lineRule="auto"/>
              <w:jc w:val="both"/>
              <w:rPr>
                <w:rFonts w:ascii="Times New Roman" w:hAnsi="Times New Roman"/>
                <w:sz w:val="20"/>
                <w:szCs w:val="20"/>
              </w:rPr>
            </w:pPr>
            <w:r w:rsidRPr="005F6FD2">
              <w:rPr>
                <w:rFonts w:ascii="Times New Roman" w:hAnsi="Times New Roman"/>
                <w:sz w:val="20"/>
                <w:szCs w:val="20"/>
              </w:rPr>
              <w:t>УК-2.2</w:t>
            </w:r>
          </w:p>
          <w:p w:rsidR="005F6FD2" w:rsidRPr="005F6FD2" w:rsidRDefault="005F6FD2" w:rsidP="005F6FD2">
            <w:pPr>
              <w:spacing w:after="0" w:line="240" w:lineRule="auto"/>
              <w:jc w:val="both"/>
              <w:rPr>
                <w:rFonts w:ascii="Times New Roman" w:hAnsi="Times New Roman"/>
                <w:sz w:val="20"/>
                <w:szCs w:val="20"/>
              </w:rPr>
            </w:pPr>
            <w:r w:rsidRPr="005F6FD2">
              <w:rPr>
                <w:rFonts w:ascii="Times New Roman" w:hAnsi="Times New Roman"/>
                <w:sz w:val="20"/>
                <w:szCs w:val="20"/>
              </w:rPr>
              <w:t>УК-2.3</w:t>
            </w:r>
          </w:p>
        </w:tc>
        <w:tc>
          <w:tcPr>
            <w:tcW w:w="4819" w:type="dxa"/>
            <w:tcBorders>
              <w:left w:val="single" w:sz="4" w:space="0" w:color="auto"/>
            </w:tcBorders>
          </w:tcPr>
          <w:p w:rsidR="005F6FD2" w:rsidRPr="005F6FD2" w:rsidRDefault="005F6FD2" w:rsidP="005F6FD2">
            <w:pPr>
              <w:rPr>
                <w:rFonts w:ascii="Times New Roman" w:hAnsi="Times New Roman"/>
                <w:sz w:val="20"/>
                <w:szCs w:val="20"/>
              </w:rPr>
            </w:pPr>
            <w:r w:rsidRPr="005F6FD2">
              <w:rPr>
                <w:rFonts w:ascii="Times New Roman" w:hAnsi="Times New Roman"/>
                <w:sz w:val="20"/>
                <w:szCs w:val="20"/>
              </w:rPr>
              <w:t xml:space="preserve">На уровне знаний: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tc>
      </w:tr>
      <w:tr w:rsidR="005F6FD2" w:rsidRPr="005F6FD2" w:rsidTr="00CD2E2E">
        <w:tc>
          <w:tcPr>
            <w:tcW w:w="3006" w:type="dxa"/>
            <w:vMerge/>
            <w:shd w:val="clear" w:color="auto" w:fill="auto"/>
          </w:tcPr>
          <w:p w:rsidR="005F6FD2" w:rsidRPr="005F6FD2" w:rsidRDefault="005F6FD2" w:rsidP="00CD2E2E">
            <w:pPr>
              <w:spacing w:after="0" w:line="240" w:lineRule="auto"/>
              <w:rPr>
                <w:rFonts w:ascii="Times New Roman" w:hAnsi="Times New Roman"/>
                <w:sz w:val="20"/>
                <w:szCs w:val="20"/>
              </w:rPr>
            </w:pPr>
          </w:p>
        </w:tc>
        <w:tc>
          <w:tcPr>
            <w:tcW w:w="1956" w:type="dxa"/>
            <w:vMerge/>
            <w:tcBorders>
              <w:right w:val="single" w:sz="4" w:space="0" w:color="auto"/>
            </w:tcBorders>
          </w:tcPr>
          <w:p w:rsidR="005F6FD2" w:rsidRPr="005F6FD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5F6FD2" w:rsidRDefault="005F6FD2" w:rsidP="005F6FD2">
            <w:pPr>
              <w:rPr>
                <w:rFonts w:ascii="Times New Roman" w:hAnsi="Times New Roman"/>
                <w:sz w:val="20"/>
                <w:szCs w:val="20"/>
              </w:rPr>
            </w:pPr>
            <w:r w:rsidRPr="005F6FD2">
              <w:rPr>
                <w:rFonts w:ascii="Times New Roman" w:hAnsi="Times New Roman"/>
                <w:sz w:val="20"/>
                <w:szCs w:val="20"/>
              </w:rPr>
              <w:t xml:space="preserve">На уровне умений: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tc>
      </w:tr>
      <w:tr w:rsidR="005F6FD2" w:rsidRPr="005F6FD2" w:rsidTr="00CD2E2E">
        <w:tc>
          <w:tcPr>
            <w:tcW w:w="3006" w:type="dxa"/>
            <w:vMerge/>
            <w:shd w:val="clear" w:color="auto" w:fill="auto"/>
          </w:tcPr>
          <w:p w:rsidR="005F6FD2" w:rsidRPr="005F6FD2" w:rsidRDefault="005F6FD2" w:rsidP="00CD2E2E">
            <w:pPr>
              <w:spacing w:after="0" w:line="240" w:lineRule="auto"/>
              <w:rPr>
                <w:rFonts w:ascii="Times New Roman" w:hAnsi="Times New Roman"/>
                <w:sz w:val="20"/>
                <w:szCs w:val="20"/>
              </w:rPr>
            </w:pPr>
          </w:p>
        </w:tc>
        <w:tc>
          <w:tcPr>
            <w:tcW w:w="1956" w:type="dxa"/>
            <w:vMerge/>
            <w:tcBorders>
              <w:right w:val="single" w:sz="4" w:space="0" w:color="auto"/>
            </w:tcBorders>
          </w:tcPr>
          <w:p w:rsidR="005F6FD2" w:rsidRPr="005F6FD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5F6FD2" w:rsidRDefault="005F6FD2" w:rsidP="005F6FD2">
            <w:pPr>
              <w:rPr>
                <w:rFonts w:ascii="Times New Roman" w:hAnsi="Times New Roman"/>
                <w:sz w:val="20"/>
                <w:szCs w:val="20"/>
              </w:rPr>
            </w:pPr>
            <w:r w:rsidRPr="005F6FD2">
              <w:rPr>
                <w:rFonts w:ascii="Times New Roman" w:hAnsi="Times New Roman"/>
                <w:sz w:val="20"/>
                <w:szCs w:val="20"/>
              </w:rPr>
              <w:t xml:space="preserve">На уровне навыков: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5F6FD2" w:rsidRPr="005F6FD2" w:rsidTr="00CD2E2E">
        <w:tc>
          <w:tcPr>
            <w:tcW w:w="3006" w:type="dxa"/>
            <w:vMerge w:val="restart"/>
          </w:tcPr>
          <w:p w:rsidR="005F6FD2" w:rsidRPr="00CD2E2E" w:rsidRDefault="005F6FD2" w:rsidP="00CD2E2E">
            <w:pPr>
              <w:spacing w:after="0" w:line="240" w:lineRule="auto"/>
              <w:ind w:left="-108" w:right="-108"/>
              <w:rPr>
                <w:rFonts w:ascii="Times New Roman" w:hAnsi="Times New Roman"/>
                <w:sz w:val="20"/>
                <w:szCs w:val="20"/>
              </w:rPr>
            </w:pPr>
          </w:p>
        </w:tc>
        <w:tc>
          <w:tcPr>
            <w:tcW w:w="1956" w:type="dxa"/>
            <w:vMerge w:val="restart"/>
            <w:tcBorders>
              <w:right w:val="single" w:sz="4" w:space="0" w:color="auto"/>
            </w:tcBorders>
          </w:tcPr>
          <w:p w:rsidR="005F6FD2" w:rsidRPr="005F6FD2" w:rsidRDefault="005F6FD2" w:rsidP="005F6FD2">
            <w:pPr>
              <w:suppressAutoHyphens/>
              <w:autoSpaceDN w:val="0"/>
              <w:spacing w:after="0" w:line="240" w:lineRule="auto"/>
              <w:jc w:val="both"/>
              <w:rPr>
                <w:rFonts w:ascii="Times New Roman" w:hAnsi="Times New Roman"/>
                <w:sz w:val="20"/>
                <w:szCs w:val="20"/>
              </w:rPr>
            </w:pPr>
            <w:r w:rsidRPr="005F6FD2">
              <w:rPr>
                <w:rFonts w:ascii="Times New Roman" w:hAnsi="Times New Roman"/>
                <w:sz w:val="20"/>
                <w:szCs w:val="20"/>
              </w:rPr>
              <w:t>УК-</w:t>
            </w:r>
            <w:r w:rsidR="0056457F">
              <w:rPr>
                <w:rFonts w:ascii="Times New Roman" w:hAnsi="Times New Roman"/>
                <w:sz w:val="20"/>
                <w:szCs w:val="20"/>
              </w:rPr>
              <w:t>4</w:t>
            </w:r>
            <w:r w:rsidRPr="005F6FD2">
              <w:rPr>
                <w:rFonts w:ascii="Times New Roman" w:hAnsi="Times New Roman"/>
                <w:sz w:val="20"/>
                <w:szCs w:val="20"/>
              </w:rPr>
              <w:t>.1</w:t>
            </w:r>
          </w:p>
          <w:p w:rsidR="005F6FD2" w:rsidRPr="005F6FD2" w:rsidRDefault="005F6FD2" w:rsidP="005F6FD2">
            <w:pPr>
              <w:suppressAutoHyphens/>
              <w:autoSpaceDN w:val="0"/>
              <w:spacing w:after="0" w:line="240" w:lineRule="auto"/>
              <w:jc w:val="both"/>
              <w:rPr>
                <w:rFonts w:ascii="Times New Roman" w:hAnsi="Times New Roman"/>
                <w:sz w:val="20"/>
                <w:szCs w:val="20"/>
              </w:rPr>
            </w:pPr>
            <w:r w:rsidRPr="005F6FD2">
              <w:rPr>
                <w:rFonts w:ascii="Times New Roman" w:hAnsi="Times New Roman"/>
                <w:sz w:val="20"/>
                <w:szCs w:val="20"/>
              </w:rPr>
              <w:t>УК-</w:t>
            </w:r>
            <w:r w:rsidR="0056457F">
              <w:rPr>
                <w:rFonts w:ascii="Times New Roman" w:hAnsi="Times New Roman"/>
                <w:sz w:val="20"/>
                <w:szCs w:val="20"/>
              </w:rPr>
              <w:t>4</w:t>
            </w:r>
            <w:r w:rsidRPr="005F6FD2">
              <w:rPr>
                <w:rFonts w:ascii="Times New Roman" w:hAnsi="Times New Roman"/>
                <w:sz w:val="20"/>
                <w:szCs w:val="20"/>
              </w:rPr>
              <w:t>.2</w:t>
            </w:r>
          </w:p>
          <w:p w:rsidR="005F6FD2" w:rsidRPr="005F6FD2" w:rsidRDefault="005F6FD2" w:rsidP="0056457F">
            <w:pPr>
              <w:suppressAutoHyphens/>
              <w:autoSpaceDN w:val="0"/>
              <w:spacing w:after="0" w:line="240" w:lineRule="auto"/>
              <w:jc w:val="both"/>
              <w:rPr>
                <w:rFonts w:ascii="Times New Roman" w:hAnsi="Times New Roman"/>
                <w:sz w:val="20"/>
                <w:szCs w:val="20"/>
              </w:rPr>
            </w:pPr>
            <w:r w:rsidRPr="005F6FD2">
              <w:rPr>
                <w:rFonts w:ascii="Times New Roman" w:hAnsi="Times New Roman"/>
                <w:sz w:val="20"/>
                <w:szCs w:val="20"/>
              </w:rPr>
              <w:t>УК-</w:t>
            </w:r>
            <w:r w:rsidR="0056457F">
              <w:rPr>
                <w:rFonts w:ascii="Times New Roman" w:hAnsi="Times New Roman"/>
                <w:sz w:val="20"/>
                <w:szCs w:val="20"/>
              </w:rPr>
              <w:t>4</w:t>
            </w:r>
            <w:r w:rsidRPr="005F6FD2">
              <w:rPr>
                <w:rFonts w:ascii="Times New Roman" w:hAnsi="Times New Roman"/>
                <w:sz w:val="20"/>
                <w:szCs w:val="20"/>
              </w:rPr>
              <w:t>.3</w:t>
            </w:r>
          </w:p>
        </w:tc>
        <w:tc>
          <w:tcPr>
            <w:tcW w:w="4819" w:type="dxa"/>
            <w:tcBorders>
              <w:left w:val="single" w:sz="4" w:space="0" w:color="auto"/>
            </w:tcBorders>
          </w:tcPr>
          <w:p w:rsidR="005F6FD2" w:rsidRPr="005F6FD2" w:rsidRDefault="005F6FD2" w:rsidP="005F6FD2">
            <w:pPr>
              <w:autoSpaceDE w:val="0"/>
              <w:autoSpaceDN w:val="0"/>
              <w:adjustRightInd w:val="0"/>
              <w:spacing w:line="240" w:lineRule="auto"/>
              <w:jc w:val="both"/>
              <w:rPr>
                <w:rFonts w:ascii="Times New Roman" w:eastAsia="Times New Roman" w:hAnsi="Times New Roman"/>
                <w:sz w:val="20"/>
                <w:szCs w:val="20"/>
              </w:rPr>
            </w:pPr>
            <w:r w:rsidRPr="005F6FD2">
              <w:rPr>
                <w:rFonts w:ascii="Times New Roman" w:hAnsi="Times New Roman"/>
                <w:b/>
                <w:i/>
                <w:color w:val="000000"/>
                <w:sz w:val="20"/>
                <w:szCs w:val="20"/>
              </w:rPr>
              <w:t>На уровне знаний</w:t>
            </w:r>
            <w:r w:rsidRPr="005F6FD2">
              <w:rPr>
                <w:rFonts w:ascii="Times New Roman" w:hAnsi="Times New Roman"/>
                <w:i/>
                <w:color w:val="000000"/>
                <w:sz w:val="20"/>
                <w:szCs w:val="20"/>
              </w:rPr>
              <w:t>:</w:t>
            </w:r>
            <w:r w:rsidRPr="005F6FD2">
              <w:rPr>
                <w:rFonts w:ascii="Times New Roman" w:hAnsi="Times New Roman"/>
                <w:color w:val="000000"/>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tc>
      </w:tr>
      <w:tr w:rsidR="005F6FD2" w:rsidRPr="005F6FD2" w:rsidTr="00CD2E2E">
        <w:tc>
          <w:tcPr>
            <w:tcW w:w="3006" w:type="dxa"/>
            <w:vMerge/>
            <w:shd w:val="clear" w:color="auto" w:fill="auto"/>
          </w:tcPr>
          <w:p w:rsidR="005F6FD2" w:rsidRPr="00CD2E2E" w:rsidRDefault="005F6FD2" w:rsidP="00CD2E2E">
            <w:pPr>
              <w:autoSpaceDE w:val="0"/>
              <w:autoSpaceDN w:val="0"/>
              <w:adjustRightInd w:val="0"/>
              <w:spacing w:after="0" w:line="240" w:lineRule="auto"/>
              <w:rPr>
                <w:rFonts w:ascii="Times New Roman" w:eastAsia="Times New Roman" w:hAnsi="Times New Roman"/>
                <w:sz w:val="20"/>
                <w:szCs w:val="20"/>
              </w:rPr>
            </w:pPr>
          </w:p>
        </w:tc>
        <w:tc>
          <w:tcPr>
            <w:tcW w:w="1956" w:type="dxa"/>
            <w:vMerge/>
            <w:tcBorders>
              <w:right w:val="single" w:sz="4" w:space="0" w:color="auto"/>
            </w:tcBorders>
          </w:tcPr>
          <w:p w:rsidR="005F6FD2" w:rsidRPr="005F6FD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5F6FD2" w:rsidRDefault="005F6FD2" w:rsidP="005F6FD2">
            <w:pPr>
              <w:autoSpaceDE w:val="0"/>
              <w:autoSpaceDN w:val="0"/>
              <w:adjustRightInd w:val="0"/>
              <w:spacing w:line="240" w:lineRule="auto"/>
              <w:jc w:val="both"/>
              <w:rPr>
                <w:rFonts w:ascii="Times New Roman" w:hAnsi="Times New Roman"/>
                <w:sz w:val="20"/>
                <w:szCs w:val="20"/>
              </w:rPr>
            </w:pPr>
            <w:r w:rsidRPr="005F6FD2">
              <w:rPr>
                <w:rFonts w:ascii="Times New Roman" w:hAnsi="Times New Roman"/>
                <w:b/>
                <w:i/>
                <w:color w:val="000000"/>
                <w:sz w:val="20"/>
                <w:szCs w:val="20"/>
              </w:rPr>
              <w:t>На уровне умений:</w:t>
            </w:r>
            <w:r w:rsidRPr="005F6FD2">
              <w:rPr>
                <w:rFonts w:ascii="Times New Roman" w:hAnsi="Times New Roman"/>
                <w:color w:val="000000"/>
                <w:sz w:val="20"/>
                <w:szCs w:val="20"/>
              </w:rPr>
              <w:t xml:space="preserve"> </w:t>
            </w:r>
            <w:r w:rsidRPr="005F6FD2">
              <w:rPr>
                <w:rFonts w:ascii="Times New Roman" w:eastAsia="Times New Roman" w:hAnsi="Times New Roman"/>
                <w:sz w:val="20"/>
                <w:szCs w:val="20"/>
              </w:rPr>
              <w:t>работать в составе российских и международных исследовательских коллективов по решению научных и научно-образовательных задач</w:t>
            </w:r>
          </w:p>
        </w:tc>
      </w:tr>
      <w:tr w:rsidR="005F6FD2" w:rsidRPr="005F6FD2" w:rsidTr="00CD2E2E">
        <w:tc>
          <w:tcPr>
            <w:tcW w:w="3006" w:type="dxa"/>
            <w:vMerge/>
            <w:shd w:val="clear" w:color="auto" w:fill="auto"/>
          </w:tcPr>
          <w:p w:rsidR="005F6FD2" w:rsidRPr="00CD2E2E" w:rsidRDefault="005F6FD2" w:rsidP="00CD2E2E">
            <w:pPr>
              <w:autoSpaceDE w:val="0"/>
              <w:autoSpaceDN w:val="0"/>
              <w:adjustRightInd w:val="0"/>
              <w:spacing w:after="0" w:line="240" w:lineRule="auto"/>
              <w:rPr>
                <w:rFonts w:ascii="Times New Roman" w:eastAsia="Times New Roman" w:hAnsi="Times New Roman"/>
                <w:sz w:val="20"/>
                <w:szCs w:val="20"/>
              </w:rPr>
            </w:pPr>
          </w:p>
        </w:tc>
        <w:tc>
          <w:tcPr>
            <w:tcW w:w="1956" w:type="dxa"/>
            <w:vMerge/>
            <w:tcBorders>
              <w:right w:val="single" w:sz="4" w:space="0" w:color="auto"/>
            </w:tcBorders>
          </w:tcPr>
          <w:p w:rsidR="005F6FD2" w:rsidRPr="005F6FD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5F6FD2" w:rsidRDefault="005F6FD2" w:rsidP="005F6FD2">
            <w:pPr>
              <w:spacing w:after="0" w:line="240" w:lineRule="auto"/>
              <w:ind w:left="34"/>
              <w:jc w:val="both"/>
              <w:rPr>
                <w:rFonts w:ascii="Times New Roman" w:eastAsia="Times New Roman" w:hAnsi="Times New Roman"/>
                <w:sz w:val="20"/>
                <w:szCs w:val="20"/>
                <w:lang w:eastAsia="ru-RU"/>
              </w:rPr>
            </w:pPr>
            <w:r w:rsidRPr="005F6FD2">
              <w:rPr>
                <w:rFonts w:ascii="Times New Roman" w:eastAsia="Times New Roman" w:hAnsi="Times New Roman"/>
                <w:b/>
                <w:i/>
                <w:color w:val="000000"/>
                <w:sz w:val="20"/>
                <w:szCs w:val="20"/>
                <w:lang w:eastAsia="ru-RU"/>
              </w:rPr>
              <w:t>На уровне навыков</w:t>
            </w:r>
            <w:r w:rsidRPr="005F6FD2">
              <w:rPr>
                <w:rFonts w:ascii="Times New Roman" w:eastAsia="Times New Roman" w:hAnsi="Times New Roman"/>
                <w:b/>
                <w:color w:val="000000"/>
                <w:sz w:val="20"/>
                <w:szCs w:val="20"/>
                <w:lang w:eastAsia="ru-RU"/>
              </w:rPr>
              <w:t>:</w:t>
            </w:r>
            <w:r w:rsidRPr="005F6FD2">
              <w:rPr>
                <w:rFonts w:ascii="Times New Roman" w:eastAsia="Times New Roman" w:hAnsi="Times New Roman"/>
                <w:color w:val="000000"/>
                <w:sz w:val="20"/>
                <w:szCs w:val="20"/>
                <w:lang w:eastAsia="ru-RU"/>
              </w:rPr>
              <w:t xml:space="preserve"> </w:t>
            </w:r>
            <w:r w:rsidRPr="005F6FD2">
              <w:rPr>
                <w:rFonts w:ascii="Times New Roman" w:eastAsia="Times New Roman" w:hAnsi="Times New Roman"/>
                <w:sz w:val="20"/>
                <w:szCs w:val="20"/>
                <w:lang w:eastAsia="ru-RU"/>
              </w:rPr>
              <w:t>навыками работы в российских и международных исследовательских коллективах по решению научных и научно-образовательных задач</w:t>
            </w:r>
          </w:p>
        </w:tc>
      </w:tr>
      <w:tr w:rsidR="005F6FD2" w:rsidRPr="005F6FD2" w:rsidTr="00CD2E2E">
        <w:tc>
          <w:tcPr>
            <w:tcW w:w="3006" w:type="dxa"/>
            <w:vMerge w:val="restart"/>
          </w:tcPr>
          <w:p w:rsidR="005F6FD2" w:rsidRPr="005F6FD2" w:rsidRDefault="005F6FD2" w:rsidP="00CD2E2E">
            <w:pPr>
              <w:spacing w:after="0" w:line="240" w:lineRule="auto"/>
              <w:ind w:left="-108" w:right="-108"/>
              <w:rPr>
                <w:rFonts w:ascii="Times New Roman" w:hAnsi="Times New Roman"/>
                <w:sz w:val="20"/>
                <w:szCs w:val="20"/>
              </w:rPr>
            </w:pPr>
          </w:p>
        </w:tc>
        <w:tc>
          <w:tcPr>
            <w:tcW w:w="1956" w:type="dxa"/>
            <w:vMerge w:val="restart"/>
            <w:tcBorders>
              <w:right w:val="single" w:sz="4" w:space="0" w:color="auto"/>
            </w:tcBorders>
          </w:tcPr>
          <w:p w:rsidR="005F6FD2" w:rsidRPr="005F6FD2" w:rsidRDefault="005F6FD2" w:rsidP="005F6FD2">
            <w:pPr>
              <w:suppressAutoHyphens/>
              <w:autoSpaceDN w:val="0"/>
              <w:spacing w:line="240" w:lineRule="auto"/>
              <w:rPr>
                <w:rFonts w:ascii="Times New Roman" w:hAnsi="Times New Roman"/>
                <w:sz w:val="20"/>
                <w:szCs w:val="20"/>
              </w:rPr>
            </w:pPr>
            <w:r w:rsidRPr="005F6FD2">
              <w:rPr>
                <w:rFonts w:ascii="Times New Roman" w:hAnsi="Times New Roman"/>
                <w:sz w:val="20"/>
                <w:szCs w:val="20"/>
              </w:rPr>
              <w:t>ОПК-1.1</w:t>
            </w:r>
          </w:p>
          <w:p w:rsidR="005F6FD2" w:rsidRPr="005F6FD2" w:rsidRDefault="005F6FD2" w:rsidP="005F6FD2">
            <w:pPr>
              <w:suppressAutoHyphens/>
              <w:autoSpaceDN w:val="0"/>
              <w:spacing w:line="240" w:lineRule="auto"/>
              <w:rPr>
                <w:rFonts w:ascii="Times New Roman" w:hAnsi="Times New Roman"/>
                <w:sz w:val="20"/>
                <w:szCs w:val="20"/>
              </w:rPr>
            </w:pPr>
            <w:r w:rsidRPr="005F6FD2">
              <w:rPr>
                <w:rFonts w:ascii="Times New Roman" w:hAnsi="Times New Roman"/>
                <w:sz w:val="20"/>
                <w:szCs w:val="20"/>
              </w:rPr>
              <w:t>ОПК-1.2</w:t>
            </w:r>
          </w:p>
          <w:p w:rsidR="005F6FD2" w:rsidRPr="005F6FD2" w:rsidRDefault="005F6FD2" w:rsidP="005F6FD2">
            <w:pPr>
              <w:suppressAutoHyphens/>
              <w:autoSpaceDN w:val="0"/>
              <w:spacing w:line="240" w:lineRule="auto"/>
              <w:rPr>
                <w:rFonts w:ascii="Times New Roman" w:hAnsi="Times New Roman"/>
                <w:sz w:val="20"/>
                <w:szCs w:val="20"/>
              </w:rPr>
            </w:pPr>
            <w:r w:rsidRPr="005F6FD2">
              <w:rPr>
                <w:rFonts w:ascii="Times New Roman" w:hAnsi="Times New Roman"/>
                <w:sz w:val="20"/>
                <w:szCs w:val="20"/>
              </w:rPr>
              <w:t>ОПК-1.3</w:t>
            </w:r>
          </w:p>
          <w:p w:rsidR="005F6FD2" w:rsidRPr="005F6FD2" w:rsidRDefault="005F6FD2" w:rsidP="005F6FD2">
            <w:pPr>
              <w:suppressAutoHyphens/>
              <w:autoSpaceDN w:val="0"/>
              <w:spacing w:after="0" w:line="240" w:lineRule="auto"/>
              <w:rPr>
                <w:rFonts w:ascii="Times New Roman" w:hAnsi="Times New Roman"/>
                <w:sz w:val="20"/>
                <w:szCs w:val="20"/>
                <w:lang w:val="en-US"/>
              </w:rPr>
            </w:pPr>
          </w:p>
        </w:tc>
        <w:tc>
          <w:tcPr>
            <w:tcW w:w="4819" w:type="dxa"/>
            <w:tcBorders>
              <w:left w:val="single" w:sz="4" w:space="0" w:color="auto"/>
            </w:tcBorders>
          </w:tcPr>
          <w:p w:rsidR="005F6FD2" w:rsidRPr="005F6FD2" w:rsidRDefault="005F6FD2" w:rsidP="005F6FD2">
            <w:pPr>
              <w:autoSpaceDE w:val="0"/>
              <w:autoSpaceDN w:val="0"/>
              <w:adjustRightInd w:val="0"/>
              <w:spacing w:line="240" w:lineRule="auto"/>
              <w:jc w:val="both"/>
              <w:rPr>
                <w:rFonts w:ascii="Times New Roman" w:hAnsi="Times New Roman"/>
                <w:sz w:val="20"/>
                <w:szCs w:val="20"/>
              </w:rPr>
            </w:pPr>
            <w:r w:rsidRPr="005F6FD2">
              <w:rPr>
                <w:rFonts w:ascii="Times New Roman" w:hAnsi="Times New Roman"/>
                <w:b/>
                <w:i/>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современные методы исследования и информационно-коммуникационные технологии</w:t>
            </w:r>
          </w:p>
        </w:tc>
      </w:tr>
      <w:tr w:rsidR="002206E2" w:rsidRPr="005F6FD2" w:rsidTr="00CD2E2E">
        <w:tc>
          <w:tcPr>
            <w:tcW w:w="3006" w:type="dxa"/>
            <w:vMerge/>
          </w:tcPr>
          <w:p w:rsidR="002206E2" w:rsidRPr="005F6FD2" w:rsidRDefault="002206E2" w:rsidP="00CD2E2E">
            <w:pPr>
              <w:spacing w:after="0" w:line="240" w:lineRule="auto"/>
              <w:rPr>
                <w:rFonts w:ascii="Times New Roman" w:hAnsi="Times New Roman"/>
                <w:sz w:val="20"/>
                <w:szCs w:val="20"/>
              </w:rPr>
            </w:pPr>
          </w:p>
        </w:tc>
        <w:tc>
          <w:tcPr>
            <w:tcW w:w="1956" w:type="dxa"/>
            <w:vMerge/>
            <w:tcBorders>
              <w:right w:val="single" w:sz="4" w:space="0" w:color="auto"/>
            </w:tcBorders>
          </w:tcPr>
          <w:p w:rsidR="002206E2" w:rsidRPr="005F6FD2" w:rsidRDefault="002206E2" w:rsidP="002206E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2206E2" w:rsidRPr="005F6FD2" w:rsidRDefault="002206E2" w:rsidP="002206E2">
            <w:pPr>
              <w:spacing w:line="240" w:lineRule="auto"/>
              <w:jc w:val="both"/>
              <w:rPr>
                <w:rFonts w:ascii="Times New Roman" w:eastAsia="Times New Roman" w:hAnsi="Times New Roman"/>
                <w:kern w:val="36"/>
                <w:sz w:val="20"/>
                <w:szCs w:val="20"/>
              </w:rPr>
            </w:pPr>
            <w:r w:rsidRPr="005F6FD2">
              <w:rPr>
                <w:rFonts w:ascii="Times New Roman" w:hAnsi="Times New Roman"/>
                <w:b/>
                <w:i/>
                <w:sz w:val="20"/>
                <w:szCs w:val="20"/>
              </w:rPr>
              <w:t>На уровне умений:</w:t>
            </w:r>
            <w:r w:rsidRPr="005F6FD2">
              <w:rPr>
                <w:rFonts w:ascii="Times New Roman" w:hAnsi="Times New Roman"/>
                <w:i/>
                <w:sz w:val="20"/>
                <w:szCs w:val="20"/>
              </w:rPr>
              <w:t xml:space="preserve"> </w:t>
            </w:r>
            <w:r w:rsidRPr="005F6FD2">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F6FD2">
              <w:rPr>
                <w:rFonts w:ascii="Times New Roman" w:hAnsi="Times New Roman"/>
                <w:sz w:val="20"/>
                <w:szCs w:val="20"/>
              </w:rPr>
              <w:t>.</w:t>
            </w:r>
          </w:p>
        </w:tc>
      </w:tr>
      <w:tr w:rsidR="00DD0413" w:rsidRPr="005F6FD2" w:rsidTr="00CD2E2E">
        <w:trPr>
          <w:trHeight w:val="230"/>
        </w:trPr>
        <w:tc>
          <w:tcPr>
            <w:tcW w:w="3006" w:type="dxa"/>
            <w:vMerge/>
          </w:tcPr>
          <w:p w:rsidR="00DD0413" w:rsidRPr="005F6FD2" w:rsidRDefault="00DD0413" w:rsidP="00CD2E2E">
            <w:pPr>
              <w:spacing w:after="0" w:line="240" w:lineRule="auto"/>
              <w:rPr>
                <w:rFonts w:ascii="Times New Roman" w:hAnsi="Times New Roman"/>
                <w:sz w:val="20"/>
                <w:szCs w:val="20"/>
              </w:rPr>
            </w:pPr>
          </w:p>
        </w:tc>
        <w:tc>
          <w:tcPr>
            <w:tcW w:w="1956" w:type="dxa"/>
            <w:vMerge/>
            <w:tcBorders>
              <w:right w:val="single" w:sz="4" w:space="0" w:color="auto"/>
            </w:tcBorders>
          </w:tcPr>
          <w:p w:rsidR="00DD0413" w:rsidRPr="005F6FD2" w:rsidRDefault="00DD0413" w:rsidP="002206E2">
            <w:pPr>
              <w:spacing w:after="0" w:line="240" w:lineRule="auto"/>
              <w:ind w:left="-108" w:right="-108"/>
              <w:jc w:val="center"/>
              <w:rPr>
                <w:rFonts w:ascii="Times New Roman" w:hAnsi="Times New Roman"/>
                <w:sz w:val="20"/>
                <w:szCs w:val="20"/>
              </w:rPr>
            </w:pPr>
          </w:p>
        </w:tc>
        <w:tc>
          <w:tcPr>
            <w:tcW w:w="4819" w:type="dxa"/>
            <w:vMerge w:val="restart"/>
            <w:tcBorders>
              <w:left w:val="single" w:sz="4" w:space="0" w:color="auto"/>
            </w:tcBorders>
          </w:tcPr>
          <w:p w:rsidR="00DD0413" w:rsidRPr="005F6FD2" w:rsidRDefault="00DD0413" w:rsidP="002206E2">
            <w:pPr>
              <w:autoSpaceDE w:val="0"/>
              <w:autoSpaceDN w:val="0"/>
              <w:adjustRightInd w:val="0"/>
              <w:spacing w:line="240" w:lineRule="auto"/>
              <w:jc w:val="both"/>
              <w:rPr>
                <w:rFonts w:ascii="Times New Roman" w:hAnsi="Times New Roman"/>
                <w:sz w:val="20"/>
                <w:szCs w:val="20"/>
              </w:rPr>
            </w:pPr>
            <w:r w:rsidRPr="005F6FD2">
              <w:rPr>
                <w:rFonts w:ascii="Times New Roman" w:hAnsi="Times New Roman"/>
                <w:b/>
                <w:i/>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DD0413" w:rsidRPr="005F6FD2" w:rsidTr="00CD2E2E">
        <w:tc>
          <w:tcPr>
            <w:tcW w:w="3006" w:type="dxa"/>
          </w:tcPr>
          <w:p w:rsidR="00DD0413" w:rsidRPr="00CD5A92" w:rsidRDefault="00DD0413" w:rsidP="00CD2E2E">
            <w:pPr>
              <w:spacing w:after="0" w:line="240" w:lineRule="auto"/>
              <w:ind w:left="-108" w:right="-108"/>
              <w:rPr>
                <w:rFonts w:ascii="Times New Roman" w:hAnsi="Times New Roman"/>
                <w:b/>
                <w:sz w:val="20"/>
                <w:szCs w:val="20"/>
              </w:rPr>
            </w:pPr>
          </w:p>
        </w:tc>
        <w:tc>
          <w:tcPr>
            <w:tcW w:w="1956" w:type="dxa"/>
            <w:tcBorders>
              <w:right w:val="single" w:sz="4" w:space="0" w:color="auto"/>
            </w:tcBorders>
          </w:tcPr>
          <w:p w:rsidR="00DD0413" w:rsidRPr="00DD0413" w:rsidRDefault="00DD0413" w:rsidP="00DD0413">
            <w:pPr>
              <w:suppressAutoHyphens/>
              <w:autoSpaceDN w:val="0"/>
              <w:spacing w:after="0" w:line="240" w:lineRule="auto"/>
              <w:jc w:val="both"/>
              <w:rPr>
                <w:rFonts w:ascii="Times New Roman" w:eastAsia="Times New Roman" w:hAnsi="Times New Roman"/>
                <w:kern w:val="3"/>
                <w:sz w:val="20"/>
                <w:szCs w:val="20"/>
                <w:lang w:eastAsia="ru-RU"/>
              </w:rPr>
            </w:pPr>
            <w:r w:rsidRPr="00DD0413">
              <w:rPr>
                <w:rFonts w:ascii="Times New Roman" w:eastAsia="Times New Roman" w:hAnsi="Times New Roman"/>
                <w:kern w:val="3"/>
                <w:sz w:val="20"/>
                <w:szCs w:val="20"/>
                <w:lang w:eastAsia="ru-RU"/>
              </w:rPr>
              <w:t>ОПК-2.1</w:t>
            </w:r>
          </w:p>
          <w:p w:rsidR="00DD0413" w:rsidRPr="00DD0413" w:rsidRDefault="00DD0413" w:rsidP="00DD0413">
            <w:pPr>
              <w:suppressAutoHyphens/>
              <w:autoSpaceDN w:val="0"/>
              <w:spacing w:after="0" w:line="240" w:lineRule="auto"/>
              <w:jc w:val="both"/>
              <w:rPr>
                <w:rFonts w:ascii="Times New Roman" w:eastAsia="Times New Roman" w:hAnsi="Times New Roman"/>
                <w:kern w:val="3"/>
                <w:sz w:val="20"/>
                <w:szCs w:val="20"/>
                <w:lang w:eastAsia="ru-RU"/>
              </w:rPr>
            </w:pPr>
          </w:p>
          <w:p w:rsidR="00DD0413" w:rsidRPr="00CD5A92" w:rsidRDefault="00DD0413" w:rsidP="00DD0413">
            <w:pPr>
              <w:suppressAutoHyphens/>
              <w:autoSpaceDN w:val="0"/>
              <w:spacing w:after="0" w:line="240" w:lineRule="auto"/>
              <w:jc w:val="both"/>
              <w:rPr>
                <w:rFonts w:ascii="Times New Roman" w:eastAsia="Times New Roman" w:hAnsi="Times New Roman"/>
                <w:kern w:val="3"/>
                <w:sz w:val="20"/>
                <w:szCs w:val="20"/>
                <w:lang w:eastAsia="ru-RU"/>
              </w:rPr>
            </w:pPr>
            <w:r w:rsidRPr="00DD0413">
              <w:rPr>
                <w:rFonts w:ascii="Times New Roman" w:eastAsia="Times New Roman" w:hAnsi="Times New Roman"/>
                <w:kern w:val="3"/>
                <w:sz w:val="20"/>
                <w:szCs w:val="20"/>
                <w:lang w:eastAsia="ru-RU"/>
              </w:rPr>
              <w:t>ОПК-2.2.</w:t>
            </w:r>
          </w:p>
        </w:tc>
        <w:tc>
          <w:tcPr>
            <w:tcW w:w="4819" w:type="dxa"/>
            <w:vMerge/>
            <w:tcBorders>
              <w:left w:val="single" w:sz="4" w:space="0" w:color="auto"/>
            </w:tcBorders>
          </w:tcPr>
          <w:p w:rsidR="00DD0413" w:rsidRPr="00CD5A92" w:rsidRDefault="00DD0413" w:rsidP="005F6FD2">
            <w:pPr>
              <w:widowControl w:val="0"/>
              <w:overflowPunct w:val="0"/>
              <w:autoSpaceDE w:val="0"/>
              <w:autoSpaceDN w:val="0"/>
              <w:adjustRightInd w:val="0"/>
              <w:spacing w:after="0" w:line="240" w:lineRule="auto"/>
              <w:ind w:firstLine="284"/>
              <w:jc w:val="both"/>
              <w:rPr>
                <w:rFonts w:ascii="Times New Roman" w:eastAsia="Times New Roman" w:hAnsi="Times New Roman"/>
                <w:b/>
                <w:bCs/>
                <w:i/>
                <w:sz w:val="20"/>
                <w:szCs w:val="20"/>
              </w:rPr>
            </w:pPr>
          </w:p>
        </w:tc>
      </w:tr>
      <w:tr w:rsidR="005F6FD2" w:rsidRPr="005F6FD2" w:rsidTr="00CD2E2E">
        <w:tc>
          <w:tcPr>
            <w:tcW w:w="3006" w:type="dxa"/>
          </w:tcPr>
          <w:p w:rsidR="005F6FD2" w:rsidRPr="00CD5A92" w:rsidRDefault="005F6FD2" w:rsidP="00CD2E2E">
            <w:pPr>
              <w:spacing w:after="0" w:line="240" w:lineRule="auto"/>
              <w:ind w:left="-108" w:right="-108"/>
              <w:rPr>
                <w:rFonts w:ascii="Times New Roman" w:hAnsi="Times New Roman"/>
                <w:sz w:val="20"/>
                <w:szCs w:val="20"/>
              </w:rPr>
            </w:pPr>
          </w:p>
        </w:tc>
        <w:tc>
          <w:tcPr>
            <w:tcW w:w="1956" w:type="dxa"/>
            <w:tcBorders>
              <w:right w:val="single" w:sz="4" w:space="0" w:color="auto"/>
            </w:tcBorders>
          </w:tcPr>
          <w:p w:rsidR="005F6FD2" w:rsidRPr="00CD5A9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5F6FD2" w:rsidRPr="00CD5A9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5F6FD2" w:rsidRPr="00CD5A9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5F6FD2" w:rsidRPr="00CD5A9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CD5A92" w:rsidRDefault="005F6FD2" w:rsidP="005F6FD2">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знаний</w:t>
            </w:r>
            <w:r w:rsidRPr="00CD5A92">
              <w:rPr>
                <w:rFonts w:ascii="Times New Roman" w:eastAsia="Times New Roman" w:hAnsi="Times New Roman"/>
                <w:sz w:val="20"/>
                <w:szCs w:val="20"/>
              </w:rPr>
              <w:t>:</w:t>
            </w:r>
            <w:r w:rsidRPr="00CD5A92">
              <w:rPr>
                <w:rFonts w:ascii="Times New Roman" w:eastAsia="Times New Roman" w:hAnsi="Times New Roman"/>
                <w:b/>
                <w:bCs/>
                <w:sz w:val="20"/>
                <w:szCs w:val="20"/>
              </w:rPr>
              <w:t xml:space="preserve"> </w:t>
            </w:r>
            <w:r w:rsidRPr="00CD5A92">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5F6FD2" w:rsidRPr="00CD5A92" w:rsidRDefault="005F6FD2" w:rsidP="005F6FD2">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умений</w:t>
            </w:r>
            <w:r w:rsidRPr="00CD5A92">
              <w:rPr>
                <w:rFonts w:ascii="Times New Roman" w:eastAsia="Times New Roman" w:hAnsi="Times New Roman"/>
                <w:sz w:val="20"/>
                <w:szCs w:val="20"/>
              </w:rPr>
              <w:t>: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5F6FD2" w:rsidRPr="00CD5A92" w:rsidRDefault="005F6FD2" w:rsidP="005F6FD2">
            <w:pPr>
              <w:autoSpaceDE w:val="0"/>
              <w:autoSpaceDN w:val="0"/>
              <w:adjustRightInd w:val="0"/>
              <w:spacing w:line="240" w:lineRule="auto"/>
              <w:jc w:val="both"/>
              <w:rPr>
                <w:rFonts w:ascii="Times New Roman" w:hAnsi="Times New Roman"/>
                <w:b/>
                <w:i/>
                <w:sz w:val="20"/>
                <w:szCs w:val="20"/>
              </w:rPr>
            </w:pPr>
            <w:r w:rsidRPr="00CD5A92">
              <w:rPr>
                <w:rFonts w:ascii="Times New Roman" w:eastAsia="Times New Roman" w:hAnsi="Times New Roman"/>
                <w:sz w:val="20"/>
                <w:szCs w:val="20"/>
              </w:rPr>
              <w:t>На уровне навыков: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5F6FD2" w:rsidRPr="005F6FD2" w:rsidTr="00CD2E2E">
        <w:tc>
          <w:tcPr>
            <w:tcW w:w="3006" w:type="dxa"/>
          </w:tcPr>
          <w:p w:rsidR="005F6FD2" w:rsidRPr="00CD5A92" w:rsidRDefault="005F6FD2" w:rsidP="00CD2E2E">
            <w:pPr>
              <w:spacing w:after="0" w:line="240" w:lineRule="auto"/>
              <w:ind w:left="-108" w:right="-108"/>
              <w:rPr>
                <w:rFonts w:ascii="Times New Roman" w:hAnsi="Times New Roman"/>
                <w:sz w:val="20"/>
                <w:szCs w:val="20"/>
              </w:rPr>
            </w:pPr>
          </w:p>
        </w:tc>
        <w:tc>
          <w:tcPr>
            <w:tcW w:w="1956" w:type="dxa"/>
            <w:tcBorders>
              <w:right w:val="single" w:sz="4" w:space="0" w:color="auto"/>
            </w:tcBorders>
          </w:tcPr>
          <w:p w:rsidR="005F6FD2" w:rsidRPr="00CD5A9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5F6FD2" w:rsidRPr="00CD5A9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3212A6" w:rsidRPr="00CD5A92" w:rsidRDefault="003212A6" w:rsidP="005F6FD2">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ПК-2.3.</w:t>
            </w:r>
          </w:p>
          <w:p w:rsidR="005F6FD2" w:rsidRPr="00CD5A9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CD5A92" w:rsidRDefault="005F6FD2" w:rsidP="005F6FD2">
            <w:pPr>
              <w:widowControl w:val="0"/>
              <w:overflowPunct w:val="0"/>
              <w:autoSpaceDE w:val="0"/>
              <w:autoSpaceDN w:val="0"/>
              <w:adjustRightInd w:val="0"/>
              <w:spacing w:after="0" w:line="240" w:lineRule="auto"/>
              <w:ind w:firstLine="284"/>
              <w:jc w:val="both"/>
              <w:rPr>
                <w:rFonts w:ascii="Times New Roman" w:eastAsia="Times New Roman" w:hAnsi="Times New Roman"/>
                <w:b/>
                <w:bCs/>
                <w:i/>
                <w:sz w:val="20"/>
                <w:szCs w:val="20"/>
              </w:rPr>
            </w:pPr>
            <w:r w:rsidRPr="00CD5A92">
              <w:rPr>
                <w:rFonts w:ascii="Times New Roman" w:eastAsia="Times New Roman" w:hAnsi="Times New Roman"/>
                <w:sz w:val="20"/>
                <w:szCs w:val="20"/>
              </w:rPr>
              <w:t>На уровне знаний: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5F6FD2" w:rsidRPr="00CD5A92" w:rsidRDefault="005F6FD2" w:rsidP="005F6FD2">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умений</w:t>
            </w:r>
            <w:r w:rsidRPr="00CD5A92">
              <w:rPr>
                <w:rFonts w:ascii="Times New Roman" w:eastAsia="Times New Roman" w:hAnsi="Times New Roman"/>
                <w:sz w:val="20"/>
                <w:szCs w:val="20"/>
              </w:rPr>
              <w:t>: находить, систематизировать, критически анализировать исторические источники</w:t>
            </w:r>
          </w:p>
          <w:p w:rsidR="005F6FD2" w:rsidRPr="00CD5A92" w:rsidRDefault="005F6FD2" w:rsidP="005F6FD2">
            <w:pPr>
              <w:autoSpaceDE w:val="0"/>
              <w:autoSpaceDN w:val="0"/>
              <w:adjustRightInd w:val="0"/>
              <w:spacing w:line="240" w:lineRule="auto"/>
              <w:jc w:val="both"/>
              <w:rPr>
                <w:rFonts w:ascii="Times New Roman" w:hAnsi="Times New Roman"/>
                <w:b/>
                <w:i/>
                <w:sz w:val="20"/>
                <w:szCs w:val="20"/>
              </w:rPr>
            </w:pPr>
            <w:r w:rsidRPr="00CD5A92">
              <w:rPr>
                <w:rFonts w:ascii="Times New Roman" w:eastAsia="Times New Roman" w:hAnsi="Times New Roman"/>
                <w:sz w:val="20"/>
                <w:szCs w:val="20"/>
              </w:rPr>
              <w:t>На уровне навыков: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5F6FD2" w:rsidRPr="005F6FD2" w:rsidTr="00CD2E2E">
        <w:tc>
          <w:tcPr>
            <w:tcW w:w="3006" w:type="dxa"/>
          </w:tcPr>
          <w:p w:rsidR="005F6FD2" w:rsidRPr="005F6FD2" w:rsidRDefault="005F6FD2" w:rsidP="00CD2E2E">
            <w:pPr>
              <w:autoSpaceDE w:val="0"/>
              <w:autoSpaceDN w:val="0"/>
              <w:adjustRightInd w:val="0"/>
              <w:spacing w:after="0" w:line="240" w:lineRule="auto"/>
              <w:rPr>
                <w:rFonts w:ascii="Times New Roman" w:hAnsi="Times New Roman"/>
                <w:sz w:val="20"/>
                <w:szCs w:val="20"/>
              </w:rPr>
            </w:pPr>
          </w:p>
        </w:tc>
        <w:tc>
          <w:tcPr>
            <w:tcW w:w="1956" w:type="dxa"/>
            <w:tcBorders>
              <w:right w:val="single" w:sz="4" w:space="0" w:color="auto"/>
            </w:tcBorders>
          </w:tcPr>
          <w:p w:rsidR="005F6FD2" w:rsidRPr="005F6FD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5F6FD2" w:rsidRDefault="005F6FD2" w:rsidP="005F6FD2">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3212A6" w:rsidRPr="005F6FD2" w:rsidRDefault="003212A6" w:rsidP="005F6FD2">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5F6FD2" w:rsidRPr="005F6FD2" w:rsidRDefault="005F6FD2" w:rsidP="005F6FD2">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5F6FD2" w:rsidRPr="005F6FD2" w:rsidRDefault="005F6FD2" w:rsidP="005F6FD2">
            <w:pPr>
              <w:autoSpaceDE w:val="0"/>
              <w:autoSpaceDN w:val="0"/>
              <w:adjustRightInd w:val="0"/>
              <w:spacing w:line="240" w:lineRule="auto"/>
              <w:jc w:val="both"/>
              <w:rPr>
                <w:rFonts w:ascii="Times New Roman" w:eastAsia="Times New Roman" w:hAnsi="Times New Roman"/>
                <w:sz w:val="20"/>
                <w:szCs w:val="20"/>
              </w:rPr>
            </w:pPr>
            <w:r w:rsidRPr="005F6FD2">
              <w:rPr>
                <w:rFonts w:ascii="Times New Roman" w:eastAsia="Times New Roman" w:hAnsi="Times New Roman"/>
                <w:sz w:val="20"/>
                <w:szCs w:val="20"/>
              </w:rPr>
              <w:t>На уровне знаний: научную периодизацию истории России</w:t>
            </w:r>
          </w:p>
          <w:p w:rsidR="005F6FD2" w:rsidRPr="005F6FD2" w:rsidRDefault="005F6FD2" w:rsidP="005F6FD2">
            <w:pPr>
              <w:autoSpaceDE w:val="0"/>
              <w:autoSpaceDN w:val="0"/>
              <w:adjustRightInd w:val="0"/>
              <w:spacing w:line="240" w:lineRule="auto"/>
              <w:jc w:val="both"/>
              <w:rPr>
                <w:rFonts w:ascii="Times New Roman" w:eastAsia="Times New Roman" w:hAnsi="Times New Roman"/>
                <w:sz w:val="20"/>
                <w:szCs w:val="20"/>
              </w:rPr>
            </w:pPr>
            <w:r w:rsidRPr="005F6FD2">
              <w:rPr>
                <w:rFonts w:ascii="Times New Roman" w:eastAsia="Times New Roman" w:hAnsi="Times New Roman"/>
                <w:b/>
                <w:bCs/>
                <w:i/>
                <w:sz w:val="20"/>
                <w:szCs w:val="20"/>
              </w:rPr>
              <w:t>на уровне умений</w:t>
            </w:r>
            <w:r w:rsidRPr="005F6FD2">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5F6FD2" w:rsidRPr="005F6FD2" w:rsidRDefault="005F6FD2" w:rsidP="005F6FD2">
            <w:pPr>
              <w:autoSpaceDE w:val="0"/>
              <w:autoSpaceDN w:val="0"/>
              <w:adjustRightInd w:val="0"/>
              <w:spacing w:line="240" w:lineRule="auto"/>
              <w:jc w:val="both"/>
              <w:rPr>
                <w:rFonts w:ascii="Times New Roman" w:hAnsi="Times New Roman"/>
                <w:b/>
                <w:i/>
                <w:sz w:val="20"/>
                <w:szCs w:val="20"/>
              </w:rPr>
            </w:pPr>
            <w:r w:rsidRPr="005F6FD2">
              <w:rPr>
                <w:rFonts w:ascii="Times New Roman" w:eastAsia="Times New Roman" w:hAnsi="Times New Roman"/>
                <w:sz w:val="20"/>
                <w:szCs w:val="20"/>
              </w:rPr>
              <w:t>На уровне навыков: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0A0728"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1" w:name="_Toc482034322"/>
      <w:r>
        <w:rPr>
          <w:rFonts w:ascii="Times New Roman" w:hAnsi="Times New Roman"/>
          <w:b/>
          <w:i/>
          <w:sz w:val="24"/>
          <w:szCs w:val="24"/>
        </w:rPr>
        <w:t xml:space="preserve">3. </w:t>
      </w:r>
      <w:r w:rsidR="00485C98" w:rsidRPr="000A0728">
        <w:rPr>
          <w:rFonts w:ascii="Times New Roman" w:hAnsi="Times New Roman"/>
          <w:b/>
          <w:i/>
          <w:sz w:val="24"/>
          <w:szCs w:val="24"/>
        </w:rPr>
        <w:t>Объем и м</w:t>
      </w:r>
      <w:r w:rsidR="009602B1" w:rsidRPr="000A0728">
        <w:rPr>
          <w:rFonts w:ascii="Times New Roman" w:hAnsi="Times New Roman"/>
          <w:b/>
          <w:i/>
          <w:sz w:val="24"/>
          <w:szCs w:val="24"/>
        </w:rPr>
        <w:t>есто НИ</w:t>
      </w:r>
      <w:r w:rsidR="00DE57D9" w:rsidRPr="000A0728">
        <w:rPr>
          <w:rFonts w:ascii="Times New Roman" w:hAnsi="Times New Roman"/>
          <w:b/>
          <w:i/>
          <w:sz w:val="24"/>
          <w:szCs w:val="24"/>
        </w:rPr>
        <w:t>Д</w:t>
      </w:r>
      <w:r w:rsidR="009602B1" w:rsidRPr="000A0728">
        <w:rPr>
          <w:rFonts w:ascii="Times New Roman" w:hAnsi="Times New Roman"/>
          <w:b/>
          <w:i/>
          <w:sz w:val="24"/>
          <w:szCs w:val="24"/>
        </w:rPr>
        <w:t xml:space="preserve"> в структуре </w:t>
      </w:r>
      <w:r w:rsidR="00485C98" w:rsidRPr="000A0728">
        <w:rPr>
          <w:rFonts w:ascii="Times New Roman" w:hAnsi="Times New Roman"/>
          <w:b/>
          <w:i/>
          <w:sz w:val="24"/>
          <w:szCs w:val="24"/>
        </w:rPr>
        <w:t>ОП ВО.</w:t>
      </w:r>
      <w:bookmarkEnd w:id="1"/>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602B1" w:rsidRPr="008850EB" w:rsidRDefault="009602B1" w:rsidP="00485C98">
      <w:pPr>
        <w:rPr>
          <w:rFonts w:ascii="Times New Roman" w:hAnsi="Times New Roman"/>
          <w:sz w:val="24"/>
          <w:szCs w:val="24"/>
        </w:rPr>
      </w:pP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Объем НИДиП в зачетных единицах составляет – 132 з.е.</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1E327F" w:rsidRPr="00364F2F" w:rsidTr="00BA1ADA">
        <w:trPr>
          <w:trHeight w:val="561"/>
        </w:trPr>
        <w:tc>
          <w:tcPr>
            <w:tcW w:w="478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курс</w:t>
            </w:r>
          </w:p>
        </w:tc>
        <w:tc>
          <w:tcPr>
            <w:tcW w:w="47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Количество недель очно/заочно</w:t>
            </w:r>
          </w:p>
        </w:tc>
      </w:tr>
      <w:tr w:rsidR="001E327F" w:rsidRPr="00364F2F" w:rsidTr="00BA1ADA">
        <w:tc>
          <w:tcPr>
            <w:tcW w:w="478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7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r>
              <w:rPr>
                <w:rFonts w:ascii="Times New Roman" w:hAnsi="Times New Roman"/>
                <w:sz w:val="24"/>
                <w:szCs w:val="24"/>
              </w:rPr>
              <w:t>8</w:t>
            </w:r>
            <w:r w:rsidRPr="00364F2F">
              <w:rPr>
                <w:rFonts w:ascii="Times New Roman" w:hAnsi="Times New Roman"/>
                <w:sz w:val="24"/>
                <w:szCs w:val="24"/>
              </w:rPr>
              <w:t>/</w:t>
            </w:r>
            <w:r>
              <w:rPr>
                <w:rFonts w:ascii="Times New Roman" w:hAnsi="Times New Roman"/>
                <w:sz w:val="24"/>
                <w:szCs w:val="24"/>
              </w:rPr>
              <w:t>16</w:t>
            </w:r>
          </w:p>
        </w:tc>
      </w:tr>
      <w:tr w:rsidR="001E327F" w:rsidRPr="00364F2F" w:rsidTr="00BA1ADA">
        <w:tc>
          <w:tcPr>
            <w:tcW w:w="478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7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r>
              <w:rPr>
                <w:rFonts w:ascii="Times New Roman" w:hAnsi="Times New Roman"/>
                <w:sz w:val="24"/>
                <w:szCs w:val="24"/>
              </w:rPr>
              <w:t>7</w:t>
            </w:r>
            <w:r w:rsidRPr="00364F2F">
              <w:rPr>
                <w:rFonts w:ascii="Times New Roman" w:hAnsi="Times New Roman"/>
                <w:sz w:val="24"/>
                <w:szCs w:val="24"/>
              </w:rPr>
              <w:t>/2</w:t>
            </w:r>
            <w:r>
              <w:rPr>
                <w:rFonts w:ascii="Times New Roman" w:hAnsi="Times New Roman"/>
                <w:sz w:val="24"/>
                <w:szCs w:val="24"/>
              </w:rPr>
              <w:t>5</w:t>
            </w:r>
          </w:p>
        </w:tc>
      </w:tr>
      <w:tr w:rsidR="001E327F" w:rsidRPr="00364F2F" w:rsidTr="00BA1ADA">
        <w:tc>
          <w:tcPr>
            <w:tcW w:w="478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7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r>
              <w:rPr>
                <w:rFonts w:ascii="Times New Roman" w:hAnsi="Times New Roman"/>
                <w:sz w:val="24"/>
                <w:szCs w:val="24"/>
              </w:rPr>
              <w:t>2</w:t>
            </w:r>
            <w:r w:rsidRPr="00364F2F">
              <w:rPr>
                <w:rFonts w:ascii="Times New Roman" w:hAnsi="Times New Roman"/>
                <w:sz w:val="24"/>
                <w:szCs w:val="24"/>
              </w:rPr>
              <w:t>/2</w:t>
            </w:r>
            <w:r>
              <w:rPr>
                <w:rFonts w:ascii="Times New Roman" w:hAnsi="Times New Roman"/>
                <w:sz w:val="24"/>
                <w:szCs w:val="24"/>
              </w:rPr>
              <w:t>0</w:t>
            </w:r>
          </w:p>
        </w:tc>
      </w:tr>
      <w:tr w:rsidR="001E327F" w:rsidRPr="00364F2F" w:rsidTr="00BA1ADA">
        <w:tc>
          <w:tcPr>
            <w:tcW w:w="478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7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0/2</w:t>
            </w:r>
            <w:r>
              <w:rPr>
                <w:rFonts w:ascii="Times New Roman" w:hAnsi="Times New Roman"/>
                <w:sz w:val="24"/>
                <w:szCs w:val="24"/>
              </w:rPr>
              <w:t>6</w:t>
            </w:r>
          </w:p>
        </w:tc>
      </w:tr>
    </w:tbl>
    <w:p w:rsidR="009602B1" w:rsidRPr="008850EB" w:rsidRDefault="009602B1" w:rsidP="00485C98">
      <w:pPr>
        <w:outlineLvl w:val="0"/>
        <w:rPr>
          <w:rFonts w:ascii="Times New Roman" w:hAnsi="Times New Roman"/>
          <w:sz w:val="24"/>
          <w:szCs w:val="24"/>
        </w:rPr>
      </w:pPr>
    </w:p>
    <w:p w:rsidR="009602B1" w:rsidRPr="000A0728"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2" w:name="_Toc482034323"/>
      <w:r>
        <w:rPr>
          <w:rFonts w:ascii="Times New Roman" w:hAnsi="Times New Roman"/>
          <w:b/>
          <w:i/>
          <w:sz w:val="24"/>
          <w:szCs w:val="24"/>
        </w:rPr>
        <w:t xml:space="preserve">4. </w:t>
      </w:r>
      <w:r w:rsidR="007D414A" w:rsidRPr="000A0728">
        <w:rPr>
          <w:rFonts w:ascii="Times New Roman" w:hAnsi="Times New Roman"/>
          <w:b/>
          <w:i/>
          <w:sz w:val="24"/>
          <w:szCs w:val="24"/>
        </w:rPr>
        <w:t>Содержание</w:t>
      </w:r>
      <w:r w:rsidR="009602B1" w:rsidRPr="000A0728">
        <w:rPr>
          <w:rFonts w:ascii="Times New Roman" w:hAnsi="Times New Roman"/>
          <w:b/>
          <w:i/>
          <w:sz w:val="24"/>
          <w:szCs w:val="24"/>
        </w:rPr>
        <w:t xml:space="preserve"> НИ</w:t>
      </w:r>
      <w:r w:rsidR="00DE57D9" w:rsidRPr="000A0728">
        <w:rPr>
          <w:rFonts w:ascii="Times New Roman" w:hAnsi="Times New Roman"/>
          <w:b/>
          <w:i/>
          <w:sz w:val="24"/>
          <w:szCs w:val="24"/>
        </w:rPr>
        <w:t>Д</w:t>
      </w:r>
      <w:r w:rsidR="009602B1" w:rsidRPr="000A0728">
        <w:rPr>
          <w:rFonts w:ascii="Times New Roman" w:hAnsi="Times New Roman"/>
          <w:b/>
          <w:i/>
          <w:sz w:val="24"/>
          <w:szCs w:val="24"/>
        </w:rPr>
        <w:t>.</w:t>
      </w:r>
      <w:bookmarkEnd w:id="2"/>
    </w:p>
    <w:p w:rsidR="002A068B" w:rsidRPr="008850E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jc w:val="center"/>
              <w:rPr>
                <w:rFonts w:ascii="Times New Roman" w:eastAsia="Times New Roman" w:hAnsi="Times New Roman"/>
                <w:b/>
              </w:rPr>
            </w:pPr>
            <w:r w:rsidRPr="007F583B">
              <w:rPr>
                <w:rFonts w:ascii="Times New Roman" w:eastAsia="Times New Roman" w:hAnsi="Times New Roman"/>
                <w:b/>
              </w:rPr>
              <w:t>Этапы  (периоды) НИ</w:t>
            </w:r>
            <w:r>
              <w:rPr>
                <w:rFonts w:ascii="Times New Roman" w:eastAsia="Times New Roman" w:hAnsi="Times New Roman"/>
                <w:b/>
              </w:rPr>
              <w:t>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семинары и консультации с научным руководителем, с преподавателями изучаемых учебных дисциплин, научным руководителем программы;</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самостоятельная работа аспиранта с библиотечным фондом и интернет-ресурсами;</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дискуссии на темы, выбранные аспирантами для исследования;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обсуждения и защита индивидуальных и групповых проектов и исследовательских работ;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написания научных статей по теме исследования;</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участия в «круглых столах» и конференциях с докладами и обсуждениями.</w:t>
            </w:r>
          </w:p>
          <w:p w:rsidR="000A0728" w:rsidRPr="001B5DA6" w:rsidRDefault="000A0728" w:rsidP="00437A2C">
            <w:pPr>
              <w:autoSpaceDE w:val="0"/>
              <w:autoSpaceDN w:val="0"/>
              <w:adjustRightInd w:val="0"/>
              <w:spacing w:after="0" w:line="240" w:lineRule="auto"/>
              <w:jc w:val="both"/>
              <w:rPr>
                <w:rFonts w:ascii="Times New Roman" w:eastAsia="Times New Roman" w:hAnsi="Times New Roman"/>
                <w:sz w:val="24"/>
                <w:szCs w:val="24"/>
                <w:lang w:eastAsia="ru-RU"/>
              </w:rPr>
            </w:pP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64C5" w:rsidRDefault="000A0728" w:rsidP="00437A2C">
            <w:pPr>
              <w:spacing w:after="0" w:line="240" w:lineRule="auto"/>
              <w:jc w:val="center"/>
              <w:rPr>
                <w:rFonts w:ascii="Times New Roman" w:eastAsia="Times New Roman" w:hAnsi="Times New Roman"/>
                <w:sz w:val="20"/>
                <w:szCs w:val="20"/>
                <w:lang w:eastAsia="ru-RU"/>
              </w:rPr>
            </w:pPr>
            <w:r w:rsidRPr="00634A18">
              <w:rPr>
                <w:rFonts w:ascii="Times New Roman" w:eastAsia="Times New Roman" w:hAnsi="Times New Roman"/>
                <w:i/>
                <w:iCs/>
                <w:sz w:val="24"/>
                <w:szCs w:val="24"/>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рассмотрение тем диссертаций с учетом представленных аспирантом обоснований;</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представление и обсуждение на семинаре развернутых диссертаций;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обсуждение методологических проблем диссертационного исследования.</w:t>
            </w:r>
          </w:p>
          <w:p w:rsidR="000A0728" w:rsidRPr="003D5B4E" w:rsidRDefault="000A0728" w:rsidP="00437A2C">
            <w:pPr>
              <w:spacing w:after="0" w:line="240" w:lineRule="auto"/>
              <w:jc w:val="both"/>
              <w:rPr>
                <w:rFonts w:ascii="Times New Roman" w:eastAsia="Times New Roman" w:hAnsi="Times New Roman"/>
                <w:sz w:val="20"/>
                <w:szCs w:val="20"/>
                <w:lang w:eastAsia="ru-RU"/>
              </w:rPr>
            </w:pPr>
          </w:p>
        </w:tc>
      </w:tr>
      <w:tr w:rsidR="000A0728" w:rsidRPr="008E7ED8" w:rsidTr="00437A2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0728" w:rsidRPr="001B5DA6" w:rsidRDefault="000A0728" w:rsidP="00437A2C">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 xml:space="preserve">- </w:t>
            </w:r>
            <w:r w:rsidRPr="00FE4BE8">
              <w:rPr>
                <w:rFonts w:ascii="Times New Roman" w:eastAsia="Times New Roman" w:hAnsi="Times New Roman"/>
                <w:sz w:val="24"/>
                <w:szCs w:val="24"/>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составление библиографического списка по выбранной теме диссертации;</w:t>
            </w:r>
          </w:p>
          <w:p w:rsidR="000A0728" w:rsidRPr="00FE4BE8" w:rsidRDefault="000A0728" w:rsidP="00437A2C">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подготовка и защита отчетов о научно-исследовательской деятельности.</w:t>
            </w:r>
          </w:p>
          <w:p w:rsidR="000A0728" w:rsidRPr="003D5B4E" w:rsidRDefault="000A0728" w:rsidP="00437A2C">
            <w:pPr>
              <w:spacing w:after="0" w:line="240" w:lineRule="auto"/>
              <w:jc w:val="both"/>
              <w:rPr>
                <w:rFonts w:ascii="Times New Roman" w:eastAsia="Times New Roman" w:hAnsi="Times New Roman"/>
                <w:sz w:val="20"/>
                <w:szCs w:val="20"/>
                <w:lang w:eastAsia="ru-RU"/>
              </w:rPr>
            </w:pPr>
          </w:p>
        </w:tc>
      </w:tr>
    </w:tbl>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Pr="008850EB" w:rsidRDefault="002A068B" w:rsidP="009602B1">
      <w:pPr>
        <w:rPr>
          <w:rFonts w:ascii="Times New Roman" w:hAnsi="Times New Roman"/>
          <w:sz w:val="24"/>
          <w:szCs w:val="24"/>
        </w:rPr>
      </w:pPr>
    </w:p>
    <w:p w:rsidR="00E9411A" w:rsidRPr="008850EB" w:rsidRDefault="000A0728" w:rsidP="000A0728">
      <w:pPr>
        <w:pStyle w:val="1"/>
        <w:jc w:val="both"/>
        <w:rPr>
          <w:rFonts w:ascii="Times New Roman" w:eastAsia="MS Mincho" w:hAnsi="Times New Roman"/>
          <w:bCs w:val="0"/>
          <w:i/>
          <w:color w:val="auto"/>
          <w:sz w:val="24"/>
          <w:szCs w:val="24"/>
          <w:lang w:eastAsia="ru-RU"/>
        </w:rPr>
      </w:pPr>
      <w:bookmarkStart w:id="3" w:name="_Toc482034184"/>
      <w:bookmarkStart w:id="4" w:name="_Toc482034324"/>
      <w:r>
        <w:rPr>
          <w:rFonts w:ascii="Times New Roman" w:eastAsia="MS Mincho" w:hAnsi="Times New Roman"/>
          <w:bCs w:val="0"/>
          <w:i/>
          <w:color w:val="auto"/>
          <w:sz w:val="24"/>
          <w:szCs w:val="24"/>
          <w:lang w:eastAsia="ru-RU"/>
        </w:rPr>
        <w:t>5. Ф</w:t>
      </w:r>
      <w:r w:rsidRPr="008850EB">
        <w:rPr>
          <w:rFonts w:ascii="Times New Roman" w:eastAsia="MS Mincho" w:hAnsi="Times New Roman"/>
          <w:bCs w:val="0"/>
          <w:i/>
          <w:color w:val="auto"/>
          <w:sz w:val="24"/>
          <w:szCs w:val="24"/>
          <w:lang w:eastAsia="ru-RU"/>
        </w:rPr>
        <w:t>ормы отчетности по научным исследованиям</w:t>
      </w:r>
      <w:bookmarkEnd w:id="3"/>
      <w:bookmarkEnd w:id="4"/>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1. Копии научных статей и докладов.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3. Отчеты по научным исследованиям (каждый семестр) </w:t>
      </w:r>
      <w:r w:rsidRPr="008850EB">
        <w:rPr>
          <w:rFonts w:ascii="Times New Roman" w:eastAsia="MS Mincho" w:hAnsi="Times New Roman"/>
          <w:sz w:val="24"/>
          <w:szCs w:val="24"/>
          <w:lang w:eastAsia="ru-RU"/>
        </w:rPr>
        <w:tab/>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4. Иные документы, подтверждающие проведение научных исследований.</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8850EB"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8E7ED8" w:rsidRDefault="000A0728" w:rsidP="000A0728">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4"/>
          <w:szCs w:val="24"/>
        </w:rPr>
      </w:pPr>
      <w:r w:rsidRPr="008E7ED8">
        <w:rPr>
          <w:rFonts w:ascii="Times New Roman" w:hAnsi="Times New Roman"/>
          <w:b/>
          <w:bCs/>
          <w:sz w:val="24"/>
          <w:szCs w:val="24"/>
        </w:rPr>
        <w:t xml:space="preserve">6. Материалы текущего контроля успеваемости обучающихся и фонд оценочных средств промежуточной аттестации по </w:t>
      </w:r>
      <w:r>
        <w:rPr>
          <w:rFonts w:ascii="Times New Roman" w:hAnsi="Times New Roman"/>
          <w:b/>
          <w:bCs/>
          <w:sz w:val="24"/>
          <w:szCs w:val="24"/>
        </w:rPr>
        <w:t>НИД.</w:t>
      </w:r>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Pr>
          <w:rFonts w:ascii="Times New Roman" w:eastAsia="Times New Roman" w:hAnsi="Times New Roman"/>
          <w:b/>
          <w:bCs/>
          <w:sz w:val="24"/>
          <w:szCs w:val="24"/>
        </w:rPr>
        <w:t>НИД</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75424E" w:rsidTr="00437A2C">
        <w:trPr>
          <w:trHeight w:val="1260"/>
        </w:trPr>
        <w:tc>
          <w:tcPr>
            <w:tcW w:w="540" w:type="dxa"/>
            <w:vAlign w:val="center"/>
          </w:tcPr>
          <w:p w:rsidR="000A0728" w:rsidRPr="0075424E" w:rsidRDefault="000A0728" w:rsidP="00437A2C">
            <w:pPr>
              <w:jc w:val="center"/>
              <w:rPr>
                <w:rFonts w:ascii="Times New Roman" w:hAnsi="Times New Roman"/>
                <w:b/>
              </w:rPr>
            </w:pPr>
            <w:r>
              <w:rPr>
                <w:rFonts w:ascii="Times New Roman" w:hAnsi="Times New Roman"/>
                <w:b/>
              </w:rPr>
              <w:t>№</w:t>
            </w:r>
          </w:p>
          <w:p w:rsidR="000A0728" w:rsidRPr="0075424E" w:rsidRDefault="000A0728" w:rsidP="00437A2C">
            <w:pPr>
              <w:jc w:val="center"/>
              <w:rPr>
                <w:rFonts w:ascii="Times New Roman" w:hAnsi="Times New Roman"/>
                <w:b/>
              </w:rPr>
            </w:pPr>
          </w:p>
        </w:tc>
        <w:tc>
          <w:tcPr>
            <w:tcW w:w="1881"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0A0728" w:rsidRPr="0075424E" w:rsidRDefault="000A0728" w:rsidP="00437A2C">
            <w:pPr>
              <w:tabs>
                <w:tab w:val="left" w:pos="180"/>
              </w:tabs>
              <w:jc w:val="center"/>
              <w:rPr>
                <w:rFonts w:ascii="Times New Roman" w:hAnsi="Times New Roman"/>
                <w:b/>
              </w:rPr>
            </w:pPr>
            <w:r w:rsidRPr="0075424E">
              <w:rPr>
                <w:rFonts w:ascii="Times New Roman" w:hAnsi="Times New Roman"/>
                <w:b/>
              </w:rPr>
              <w:t>Показатели</w:t>
            </w:r>
          </w:p>
          <w:p w:rsidR="000A0728" w:rsidRDefault="000A0728" w:rsidP="00437A2C">
            <w:pPr>
              <w:jc w:val="center"/>
              <w:rPr>
                <w:rFonts w:ascii="Times New Roman" w:hAnsi="Times New Roman"/>
                <w:b/>
              </w:rPr>
            </w:pPr>
            <w:r w:rsidRPr="0075424E">
              <w:rPr>
                <w:rFonts w:ascii="Times New Roman" w:hAnsi="Times New Roman"/>
                <w:b/>
              </w:rPr>
              <w:t>оценивания результатов обучения</w:t>
            </w:r>
          </w:p>
          <w:p w:rsidR="000A0728" w:rsidRPr="0075424E" w:rsidRDefault="000A0728" w:rsidP="00437A2C">
            <w:pPr>
              <w:jc w:val="center"/>
              <w:rPr>
                <w:rFonts w:ascii="Times New Roman" w:hAnsi="Times New Roman"/>
                <w:b/>
              </w:rPr>
            </w:pPr>
            <w:r w:rsidRPr="004945E6">
              <w:rPr>
                <w:rFonts w:ascii="Times New Roman" w:hAnsi="Times New Roman"/>
                <w:b/>
              </w:rPr>
              <w:t>За 7  позиций</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1</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0A0728" w:rsidRPr="004945E6" w:rsidRDefault="000A0728" w:rsidP="00437A2C">
            <w:pPr>
              <w:rPr>
                <w:rFonts w:ascii="Times New Roman" w:hAnsi="Times New Roman"/>
                <w:b/>
                <w:u w:val="single"/>
              </w:rPr>
            </w:pPr>
            <w:r w:rsidRPr="004945E6">
              <w:rPr>
                <w:rFonts w:ascii="Times New Roman" w:hAnsi="Times New Roman"/>
                <w:b/>
                <w:u w:val="single"/>
              </w:rPr>
              <w:t>За 7 позиций</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Логичность</w:t>
            </w:r>
          </w:p>
        </w:tc>
        <w:tc>
          <w:tcPr>
            <w:tcW w:w="2126" w:type="dxa"/>
          </w:tcPr>
          <w:p w:rsidR="000A0728" w:rsidRPr="0075424E" w:rsidRDefault="000A0728" w:rsidP="00437A2C">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0A0728" w:rsidRPr="0075424E" w:rsidRDefault="000A0728" w:rsidP="00437A2C">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0A0728" w:rsidRPr="0075424E" w:rsidRDefault="000A0728" w:rsidP="00437A2C">
            <w:pPr>
              <w:tabs>
                <w:tab w:val="left" w:pos="180"/>
              </w:tabs>
              <w:rPr>
                <w:rFonts w:ascii="Times New Roman" w:hAnsi="Times New Roman"/>
              </w:rPr>
            </w:pPr>
            <w:r w:rsidRPr="0075424E">
              <w:rPr>
                <w:rFonts w:ascii="Times New Roman" w:hAnsi="Times New Roman"/>
              </w:rPr>
              <w:t>Логика исследования</w:t>
            </w:r>
          </w:p>
          <w:p w:rsidR="000A0728" w:rsidRPr="0075424E" w:rsidRDefault="000A0728" w:rsidP="00437A2C">
            <w:pPr>
              <w:tabs>
                <w:tab w:val="left" w:pos="180"/>
              </w:tabs>
              <w:rPr>
                <w:rFonts w:ascii="Times New Roman" w:hAnsi="Times New Roman"/>
              </w:rPr>
            </w:pPr>
            <w:r w:rsidRPr="0075424E">
              <w:rPr>
                <w:rFonts w:ascii="Times New Roman" w:hAnsi="Times New Roman"/>
              </w:rPr>
              <w:t>соблюдена в плане работы</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0A0728" w:rsidRPr="0075424E" w:rsidRDefault="000A0728" w:rsidP="00437A2C">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0A0728" w:rsidRPr="0075424E" w:rsidRDefault="000A0728" w:rsidP="00437A2C">
            <w:pPr>
              <w:tabs>
                <w:tab w:val="left" w:pos="180"/>
              </w:tabs>
              <w:rPr>
                <w:rFonts w:ascii="Times New Roman" w:hAnsi="Times New Roman"/>
              </w:rPr>
            </w:pPr>
          </w:p>
          <w:p w:rsidR="000A0728" w:rsidRPr="0075424E" w:rsidRDefault="000A0728" w:rsidP="00437A2C">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0A0728" w:rsidRPr="0075424E" w:rsidRDefault="000A0728" w:rsidP="00437A2C">
            <w:pPr>
              <w:tabs>
                <w:tab w:val="left" w:pos="180"/>
              </w:tabs>
              <w:ind w:firstLine="708"/>
              <w:rPr>
                <w:rFonts w:ascii="Times New Roman" w:hAnsi="Times New Roman"/>
              </w:rPr>
            </w:pPr>
          </w:p>
          <w:p w:rsidR="000A0728" w:rsidRPr="0075424E" w:rsidRDefault="000A0728" w:rsidP="00437A2C">
            <w:pPr>
              <w:tabs>
                <w:tab w:val="left" w:pos="1335"/>
              </w:tabs>
              <w:rPr>
                <w:rFonts w:ascii="Times New Roman" w:hAnsi="Times New Roman"/>
              </w:rPr>
            </w:pPr>
            <w:r w:rsidRPr="0075424E">
              <w:rPr>
                <w:rFonts w:ascii="Times New Roman" w:hAnsi="Times New Roman"/>
              </w:rPr>
              <w:t>План полностью соответствует</w:t>
            </w:r>
          </w:p>
          <w:p w:rsidR="000A0728" w:rsidRPr="0075424E" w:rsidRDefault="000A0728" w:rsidP="00437A2C">
            <w:pPr>
              <w:tabs>
                <w:tab w:val="left" w:pos="1335"/>
              </w:tabs>
              <w:rPr>
                <w:rFonts w:ascii="Times New Roman" w:hAnsi="Times New Roman"/>
              </w:rPr>
            </w:pPr>
            <w:r w:rsidRPr="0075424E">
              <w:rPr>
                <w:rFonts w:ascii="Times New Roman" w:hAnsi="Times New Roman"/>
              </w:rPr>
              <w:t>теме исследования</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0A0728" w:rsidRPr="0075424E" w:rsidRDefault="000A0728" w:rsidP="00437A2C">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0A0728" w:rsidRPr="0075424E" w:rsidRDefault="000A0728" w:rsidP="00437A2C">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0A0728" w:rsidRPr="0075424E" w:rsidRDefault="000A0728" w:rsidP="00437A2C">
            <w:pPr>
              <w:tabs>
                <w:tab w:val="left" w:pos="180"/>
              </w:tabs>
              <w:ind w:firstLine="708"/>
              <w:rPr>
                <w:rFonts w:ascii="Times New Roman" w:hAnsi="Times New Roman"/>
              </w:rPr>
            </w:pPr>
            <w:r w:rsidRPr="0075424E">
              <w:rPr>
                <w:rFonts w:ascii="Times New Roman" w:hAnsi="Times New Roman"/>
              </w:rPr>
              <w:t>План  полностью</w:t>
            </w:r>
          </w:p>
          <w:p w:rsidR="000A0728" w:rsidRPr="0075424E" w:rsidRDefault="000A0728" w:rsidP="00437A2C">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0A0728" w:rsidRPr="0075424E" w:rsidTr="00437A2C">
        <w:tc>
          <w:tcPr>
            <w:tcW w:w="540" w:type="dxa"/>
            <w:vMerge w:val="restart"/>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Полнота  и разнообразие</w:t>
            </w:r>
          </w:p>
          <w:p w:rsidR="000A0728" w:rsidRPr="004945E6" w:rsidRDefault="000A0728" w:rsidP="00437A2C">
            <w:pPr>
              <w:rPr>
                <w:rFonts w:ascii="Times New Roman" w:hAnsi="Times New Roman"/>
                <w:i/>
              </w:rPr>
            </w:pPr>
            <w:r w:rsidRPr="004945E6">
              <w:rPr>
                <w:rFonts w:ascii="Times New Roman" w:hAnsi="Times New Roman"/>
                <w:i/>
              </w:rPr>
              <w:t>представленных источников</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Библиография </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источников</w:t>
            </w:r>
          </w:p>
        </w:tc>
      </w:tr>
      <w:tr w:rsidR="000A0728" w:rsidRPr="0075424E" w:rsidTr="00437A2C">
        <w:tc>
          <w:tcPr>
            <w:tcW w:w="540" w:type="dxa"/>
            <w:vMerge/>
          </w:tcPr>
          <w:p w:rsidR="000A0728" w:rsidRPr="0075424E" w:rsidRDefault="000A0728" w:rsidP="00437A2C">
            <w:pPr>
              <w:spacing w:after="0" w:line="240" w:lineRule="auto"/>
              <w:contextualSpacing/>
              <w:jc w:val="both"/>
              <w:rPr>
                <w:rFonts w:ascii="Times New Roman" w:eastAsia="Times New Roman" w:hAnsi="Times New Roman"/>
                <w:lang w:eastAsia="ru-RU"/>
              </w:rPr>
            </w:pPr>
          </w:p>
        </w:tc>
        <w:tc>
          <w:tcPr>
            <w:tcW w:w="1881" w:type="dxa"/>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Библиография</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0A0728" w:rsidRPr="0075424E" w:rsidRDefault="000A0728" w:rsidP="00437A2C">
            <w:pPr>
              <w:rPr>
                <w:rFonts w:ascii="Times New Roman" w:hAnsi="Times New Roman"/>
              </w:rPr>
            </w:pPr>
            <w:r w:rsidRPr="0075424E">
              <w:rPr>
                <w:rFonts w:ascii="Times New Roman" w:hAnsi="Times New Roman"/>
              </w:rPr>
              <w:t>В целом, библиография</w:t>
            </w:r>
          </w:p>
          <w:p w:rsidR="000A0728" w:rsidRPr="0075424E" w:rsidRDefault="000A0728" w:rsidP="00437A2C">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0A0728" w:rsidRPr="0075424E" w:rsidRDefault="000A0728" w:rsidP="00437A2C">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3</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Системность</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научный обзор</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0A0728" w:rsidRPr="0075424E" w:rsidRDefault="000A0728" w:rsidP="00437A2C">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0A0728" w:rsidRPr="0075424E" w:rsidRDefault="000A0728" w:rsidP="00437A2C">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0A0728" w:rsidRPr="0075424E" w:rsidRDefault="000A0728" w:rsidP="00437A2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0A0728" w:rsidRPr="0075424E" w:rsidRDefault="000A0728" w:rsidP="00437A2C">
            <w:pPr>
              <w:spacing w:after="0" w:line="240" w:lineRule="auto"/>
              <w:rPr>
                <w:rFonts w:ascii="Times New Roman" w:eastAsia="Times New Roman" w:hAnsi="Times New Roman"/>
                <w:lang w:eastAsia="ru-RU"/>
              </w:rPr>
            </w:pP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0A0728" w:rsidRPr="0075424E" w:rsidRDefault="000A0728" w:rsidP="00437A2C">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0A0728" w:rsidRPr="0075424E" w:rsidRDefault="000A0728" w:rsidP="00437A2C">
            <w:pPr>
              <w:rPr>
                <w:rFonts w:ascii="Times New Roman" w:hAnsi="Times New Roman"/>
              </w:rPr>
            </w:pPr>
          </w:p>
          <w:p w:rsidR="000A0728" w:rsidRPr="0075424E" w:rsidRDefault="000A0728" w:rsidP="00437A2C">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0A0728" w:rsidRPr="0075424E" w:rsidRDefault="000A0728" w:rsidP="00437A2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4</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Презентация</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Презентация</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 уровне, позволяет донести содержание доклада</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jc w:val="cente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Коммуникативная</w:t>
            </w:r>
          </w:p>
          <w:p w:rsidR="000A0728" w:rsidRPr="004945E6" w:rsidRDefault="000A0728" w:rsidP="00437A2C">
            <w:pP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Аспирант демонстрирует хорошие коммуникативные  навыки и умения публичной</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уровень</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коммуникативных  навыков и умений публичной</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5.</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75424E" w:rsidRDefault="000A0728" w:rsidP="00437A2C">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Научная новизна статьи</w:t>
            </w:r>
          </w:p>
        </w:tc>
        <w:tc>
          <w:tcPr>
            <w:tcW w:w="2126" w:type="dxa"/>
          </w:tcPr>
          <w:p w:rsidR="000A0728" w:rsidRPr="0075424E" w:rsidRDefault="000A0728" w:rsidP="00437A2C">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75424E" w:rsidRDefault="000A0728" w:rsidP="00437A2C">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6.</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Актуальность</w:t>
            </w:r>
          </w:p>
          <w:p w:rsidR="000A0728" w:rsidRPr="004945E6" w:rsidRDefault="000A0728" w:rsidP="00437A2C">
            <w:pPr>
              <w:rPr>
                <w:rFonts w:ascii="Times New Roman" w:hAnsi="Times New Roman"/>
                <w:i/>
              </w:rPr>
            </w:pPr>
            <w:r w:rsidRPr="004945E6">
              <w:rPr>
                <w:rFonts w:ascii="Times New Roman" w:hAnsi="Times New Roman"/>
                <w:i/>
              </w:rPr>
              <w:t>собранной информации</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0A0728" w:rsidRPr="0075424E" w:rsidTr="00437A2C">
        <w:tc>
          <w:tcPr>
            <w:tcW w:w="540" w:type="dxa"/>
            <w:vMerge w:val="restart"/>
          </w:tcPr>
          <w:p w:rsidR="000A0728" w:rsidRPr="0075424E" w:rsidRDefault="000A0728" w:rsidP="00437A2C">
            <w:pPr>
              <w:rPr>
                <w:rFonts w:ascii="Times New Roman" w:hAnsi="Times New Roman"/>
              </w:rPr>
            </w:pPr>
          </w:p>
        </w:tc>
        <w:tc>
          <w:tcPr>
            <w:tcW w:w="1881" w:type="dxa"/>
            <w:vMerge w:val="restart"/>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Релевантность</w:t>
            </w:r>
          </w:p>
          <w:p w:rsidR="000A0728" w:rsidRPr="004945E6" w:rsidRDefault="000A0728" w:rsidP="00437A2C">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0A0728" w:rsidRPr="004945E6" w:rsidRDefault="000A0728" w:rsidP="00437A2C">
            <w:pPr>
              <w:rPr>
                <w:rFonts w:ascii="Times New Roman" w:hAnsi="Times New Roman"/>
                <w:i/>
              </w:rPr>
            </w:pP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Собранная</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информация нерелевантна </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Собранная информация полностью релевантна </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0A0728" w:rsidRPr="0075424E" w:rsidTr="00437A2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 xml:space="preserve">7. </w:t>
            </w:r>
          </w:p>
        </w:tc>
        <w:tc>
          <w:tcPr>
            <w:tcW w:w="1881" w:type="dxa"/>
            <w:vMerge w:val="restart"/>
          </w:tcPr>
          <w:p w:rsidR="000A0728" w:rsidRPr="0075424E" w:rsidRDefault="000A0728" w:rsidP="00437A2C">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Навык критического</w:t>
            </w:r>
          </w:p>
          <w:p w:rsidR="000A0728" w:rsidRPr="004945E6" w:rsidRDefault="000A0728" w:rsidP="00437A2C">
            <w:pPr>
              <w:rPr>
                <w:rFonts w:ascii="Times New Roman" w:hAnsi="Times New Roman"/>
                <w:i/>
              </w:rPr>
            </w:pPr>
            <w:r w:rsidRPr="004945E6">
              <w:rPr>
                <w:rFonts w:ascii="Times New Roman" w:hAnsi="Times New Roman"/>
                <w:i/>
              </w:rPr>
              <w:t>анализа научного текста</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текста сформирован</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 Уметь оценить</w:t>
            </w:r>
          </w:p>
          <w:p w:rsidR="000A0728" w:rsidRPr="004945E6" w:rsidRDefault="000A0728" w:rsidP="00437A2C">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0A0728" w:rsidRPr="004945E6" w:rsidRDefault="000A0728" w:rsidP="00437A2C">
            <w:pPr>
              <w:jc w:val="center"/>
              <w:rPr>
                <w:rFonts w:ascii="Times New Roman" w:hAnsi="Times New Roman"/>
                <w:i/>
              </w:rPr>
            </w:pP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Не умеет оценить</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0A0728" w:rsidRPr="0075424E" w:rsidTr="00437A2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0A0728" w:rsidRPr="0075424E" w:rsidRDefault="000A0728" w:rsidP="00437A2C">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0A0728" w:rsidRPr="0075424E" w:rsidRDefault="000A0728" w:rsidP="00437A2C">
            <w:pPr>
              <w:tabs>
                <w:tab w:val="left" w:pos="540"/>
                <w:tab w:val="left" w:pos="1180"/>
              </w:tabs>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0A0728" w:rsidRPr="0075424E" w:rsidRDefault="000A0728" w:rsidP="000A0728">
      <w:pPr>
        <w:suppressAutoHyphens/>
        <w:autoSpaceDE w:val="0"/>
        <w:autoSpaceDN w:val="0"/>
        <w:adjustRightInd w:val="0"/>
        <w:jc w:val="both"/>
        <w:rPr>
          <w:rFonts w:ascii="Times New Roman" w:hAnsi="Times New Roman"/>
          <w:b/>
          <w:lang w:eastAsia="ar-SA"/>
        </w:rPr>
      </w:pPr>
    </w:p>
    <w:p w:rsidR="000A0728" w:rsidRPr="0075424E"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0A0728" w:rsidRPr="00F841BD" w:rsidTr="00437A2C">
        <w:tc>
          <w:tcPr>
            <w:tcW w:w="436" w:type="dxa"/>
          </w:tcPr>
          <w:p w:rsidR="000A0728" w:rsidRPr="00F841BD" w:rsidRDefault="000A0728" w:rsidP="00437A2C">
            <w:pPr>
              <w:jc w:val="center"/>
              <w:rPr>
                <w:rFonts w:ascii="Times New Roman" w:hAnsi="Times New Roman"/>
                <w:b/>
              </w:rPr>
            </w:pPr>
            <w:r>
              <w:rPr>
                <w:rFonts w:ascii="Times New Roman" w:hAnsi="Times New Roman"/>
                <w:b/>
              </w:rPr>
              <w:t>№</w:t>
            </w:r>
          </w:p>
          <w:p w:rsidR="000A0728" w:rsidRPr="00F841BD" w:rsidRDefault="000A0728" w:rsidP="00437A2C">
            <w:pPr>
              <w:jc w:val="center"/>
              <w:rPr>
                <w:rFonts w:ascii="Times New Roman" w:hAnsi="Times New Roman"/>
                <w:b/>
              </w:rPr>
            </w:pPr>
          </w:p>
        </w:tc>
        <w:tc>
          <w:tcPr>
            <w:tcW w:w="1844"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700" w:type="dxa"/>
          </w:tcPr>
          <w:p w:rsidR="000A0728" w:rsidRPr="00F841BD" w:rsidRDefault="000A0728" w:rsidP="00437A2C">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0A0728" w:rsidRPr="00F841BD" w:rsidTr="00437A2C">
        <w:tc>
          <w:tcPr>
            <w:tcW w:w="436" w:type="dxa"/>
            <w:vMerge w:val="restart"/>
          </w:tcPr>
          <w:p w:rsidR="000A0728" w:rsidRPr="00F841BD" w:rsidRDefault="000A0728" w:rsidP="00437A2C">
            <w:pPr>
              <w:rPr>
                <w:rFonts w:ascii="Times New Roman" w:hAnsi="Times New Roman"/>
              </w:rPr>
            </w:pPr>
            <w:r w:rsidRPr="00F841BD">
              <w:rPr>
                <w:rFonts w:ascii="Times New Roman" w:hAnsi="Times New Roman"/>
              </w:rPr>
              <w:t>1</w:t>
            </w:r>
          </w:p>
        </w:tc>
        <w:tc>
          <w:tcPr>
            <w:tcW w:w="1844"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0A0728" w:rsidRPr="00F841BD" w:rsidTr="00437A2C">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0A0728" w:rsidRPr="00F841BD" w:rsidTr="00437A2C">
        <w:trPr>
          <w:trHeight w:val="4405"/>
        </w:trPr>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0A0728" w:rsidRPr="00F841BD" w:rsidRDefault="000A0728" w:rsidP="00437A2C">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0A0728" w:rsidRPr="00F841BD" w:rsidRDefault="000A0728" w:rsidP="00437A2C">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Коммуникативная</w:t>
            </w:r>
          </w:p>
          <w:p w:rsidR="000A0728" w:rsidRPr="004945E6" w:rsidRDefault="000A0728" w:rsidP="00437A2C">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437A2C">
        <w:tc>
          <w:tcPr>
            <w:tcW w:w="436"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Владение навыком применения политологических методов исследования в самостоятельной научно-исследовательской</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Слабо развитые навыки применения политологических</w:t>
            </w:r>
            <w:r>
              <w:rPr>
                <w:rFonts w:ascii="Times New Roman" w:hAnsi="Times New Roman"/>
              </w:rPr>
              <w:t xml:space="preserve"> </w:t>
            </w:r>
            <w:r w:rsidRPr="00F841BD">
              <w:rPr>
                <w:rFonts w:ascii="Times New Roman" w:hAnsi="Times New Roman"/>
              </w:rPr>
              <w:t>методов исследования в самостоятельной научно-исследовательской деятельности</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применения политологических методов исследования в самостоятельной научно-исследовательской деятельности</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успешного применения политологических методов исследования в самостоятельной научно-исследовательской деятельности</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политологического исследования </w:t>
            </w:r>
          </w:p>
        </w:tc>
        <w:tc>
          <w:tcPr>
            <w:tcW w:w="2126"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Pr>
                <w:rFonts w:ascii="Times New Roman" w:hAnsi="Times New Roman"/>
              </w:rPr>
              <w:t>политологического</w:t>
            </w:r>
            <w:r w:rsidRPr="00F841BD">
              <w:rPr>
                <w:rFonts w:ascii="Times New Roman" w:hAnsi="Times New Roman"/>
              </w:rPr>
              <w:t xml:space="preserve"> исследования</w:t>
            </w:r>
          </w:p>
        </w:tc>
        <w:tc>
          <w:tcPr>
            <w:tcW w:w="1985"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разработки инструментария</w:t>
            </w:r>
            <w:r>
              <w:rPr>
                <w:rFonts w:ascii="Times New Roman" w:hAnsi="Times New Roman"/>
              </w:rPr>
              <w:t xml:space="preserve"> </w:t>
            </w:r>
            <w:r w:rsidRPr="00F841BD">
              <w:rPr>
                <w:rFonts w:ascii="Times New Roman" w:hAnsi="Times New Roman"/>
              </w:rPr>
              <w:t xml:space="preserve"> политологическ</w:t>
            </w:r>
            <w:r>
              <w:rPr>
                <w:rFonts w:ascii="Times New Roman" w:hAnsi="Times New Roman"/>
              </w:rPr>
              <w:t>ого</w:t>
            </w:r>
            <w:r w:rsidRPr="00F841BD">
              <w:rPr>
                <w:rFonts w:ascii="Times New Roman" w:hAnsi="Times New Roman"/>
              </w:rPr>
              <w:t xml:space="preserve"> исследования</w:t>
            </w:r>
          </w:p>
        </w:tc>
        <w:tc>
          <w:tcPr>
            <w:tcW w:w="1843"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разработки инструментария политологическ</w:t>
            </w:r>
            <w:r>
              <w:rPr>
                <w:rFonts w:ascii="Times New Roman" w:hAnsi="Times New Roman"/>
              </w:rPr>
              <w:t>ого</w:t>
            </w:r>
            <w:r w:rsidRPr="00F841BD">
              <w:rPr>
                <w:rFonts w:ascii="Times New Roman" w:hAnsi="Times New Roman"/>
              </w:rPr>
              <w:t xml:space="preserve"> исследования</w:t>
            </w:r>
          </w:p>
        </w:tc>
      </w:tr>
    </w:tbl>
    <w:p w:rsidR="000A0728"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F841BD" w:rsidTr="00437A2C">
        <w:trPr>
          <w:cantSplit/>
          <w:trHeight w:val="1116"/>
        </w:trPr>
        <w:tc>
          <w:tcPr>
            <w:tcW w:w="540" w:type="dxa"/>
            <w:textDirection w:val="btLr"/>
          </w:tcPr>
          <w:p w:rsidR="000A0728" w:rsidRPr="00F841BD" w:rsidRDefault="000A0728" w:rsidP="00437A2C">
            <w:pPr>
              <w:ind w:left="113" w:right="113"/>
              <w:jc w:val="center"/>
              <w:rPr>
                <w:rFonts w:ascii="Times New Roman" w:hAnsi="Times New Roman"/>
                <w:b/>
              </w:rPr>
            </w:pPr>
          </w:p>
        </w:tc>
        <w:tc>
          <w:tcPr>
            <w:tcW w:w="1881"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559" w:type="dxa"/>
          </w:tcPr>
          <w:p w:rsidR="000A0728" w:rsidRPr="00F841BD" w:rsidRDefault="000A0728" w:rsidP="00437A2C">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За 6 позиций</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1</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0A0728" w:rsidRPr="004945E6" w:rsidRDefault="000A0728" w:rsidP="00437A2C">
            <w:pPr>
              <w:rPr>
                <w:rFonts w:ascii="Times New Roman" w:hAnsi="Times New Roman"/>
                <w:b/>
                <w:u w:val="single"/>
              </w:rPr>
            </w:pPr>
            <w:r w:rsidRPr="004945E6">
              <w:rPr>
                <w:rFonts w:ascii="Times New Roman" w:hAnsi="Times New Roman"/>
                <w:b/>
                <w:u w:val="single"/>
              </w:rPr>
              <w:t>За 6 позиций</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Хороший уровень </w:t>
            </w:r>
          </w:p>
          <w:p w:rsidR="000A0728" w:rsidRPr="00F841BD" w:rsidRDefault="000A0728" w:rsidP="00437A2C">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2</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3</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Коммуникативная</w:t>
            </w:r>
          </w:p>
          <w:p w:rsidR="000A0728" w:rsidRPr="004945E6" w:rsidRDefault="000A0728" w:rsidP="00437A2C">
            <w:pP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701"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p>
        </w:tc>
        <w:tc>
          <w:tcPr>
            <w:tcW w:w="1881" w:type="dxa"/>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0A0728" w:rsidRPr="004945E6" w:rsidRDefault="000A0728" w:rsidP="00437A2C">
            <w:pPr>
              <w:tabs>
                <w:tab w:val="left" w:pos="180"/>
              </w:tabs>
              <w:rPr>
                <w:rFonts w:ascii="Times New Roman" w:hAnsi="Times New Roman"/>
                <w:i/>
              </w:rPr>
            </w:pP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0A0728" w:rsidRPr="00F841BD" w:rsidRDefault="000A0728" w:rsidP="00437A2C">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0A0728" w:rsidRPr="00F841BD" w:rsidRDefault="000A0728" w:rsidP="00437A2C">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0A0728" w:rsidRPr="00F841BD" w:rsidRDefault="000A0728" w:rsidP="00437A2C">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t>4</w:t>
            </w:r>
          </w:p>
        </w:tc>
        <w:tc>
          <w:tcPr>
            <w:tcW w:w="1881" w:type="dxa"/>
          </w:tcPr>
          <w:p w:rsidR="000A0728" w:rsidRPr="00F841BD" w:rsidRDefault="000A0728" w:rsidP="00437A2C">
            <w:pPr>
              <w:rPr>
                <w:rFonts w:ascii="Times New Roman" w:hAnsi="Times New Roman"/>
              </w:rPr>
            </w:pPr>
            <w:r w:rsidRPr="00F841BD">
              <w:rPr>
                <w:rFonts w:ascii="Times New Roman" w:hAnsi="Times New Roman"/>
              </w:rPr>
              <w:t>Работа по оформлению диссертации</w:t>
            </w:r>
          </w:p>
          <w:p w:rsidR="000A0728" w:rsidRPr="00F841BD" w:rsidRDefault="000A0728" w:rsidP="00437A2C">
            <w:pPr>
              <w:rPr>
                <w:rFonts w:ascii="Times New Roman" w:hAnsi="Times New Roman"/>
              </w:rPr>
            </w:pPr>
          </w:p>
        </w:tc>
        <w:tc>
          <w:tcPr>
            <w:tcW w:w="1559"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5</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автореферата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w:t>
            </w:r>
          </w:p>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автореферата</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t>6</w:t>
            </w:r>
          </w:p>
        </w:tc>
        <w:tc>
          <w:tcPr>
            <w:tcW w:w="1881" w:type="dxa"/>
          </w:tcPr>
          <w:p w:rsidR="000A0728" w:rsidRPr="00F841BD" w:rsidRDefault="000A0728" w:rsidP="00437A2C">
            <w:pPr>
              <w:rPr>
                <w:rFonts w:ascii="Times New Roman" w:hAnsi="Times New Roman"/>
              </w:rPr>
            </w:pPr>
            <w:r w:rsidRPr="00F841BD">
              <w:rPr>
                <w:rFonts w:ascii="Times New Roman" w:hAnsi="Times New Roman"/>
              </w:rPr>
              <w:t>Подготовка научного доклада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w:t>
      </w:r>
    </w:p>
    <w:p w:rsidR="000A0728" w:rsidRPr="00534793" w:rsidRDefault="000A0728" w:rsidP="000A0728">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 xml:space="preserve">Зачет  в </w:t>
      </w:r>
      <w:r w:rsidR="00F90ABB">
        <w:rPr>
          <w:rFonts w:ascii="Times New Roman" w:eastAsia="Times New Roman" w:hAnsi="Times New Roman"/>
          <w:bCs/>
          <w:sz w:val="24"/>
          <w:szCs w:val="24"/>
        </w:rPr>
        <w:t xml:space="preserve">письменной </w:t>
      </w:r>
      <w:r w:rsidRPr="00534793">
        <w:rPr>
          <w:rFonts w:ascii="Times New Roman" w:eastAsia="Times New Roman" w:hAnsi="Times New Roman"/>
          <w:bCs/>
          <w:sz w:val="24"/>
          <w:szCs w:val="24"/>
        </w:rPr>
        <w:t>форме</w:t>
      </w:r>
      <w:r>
        <w:rPr>
          <w:rFonts w:ascii="Times New Roman" w:eastAsia="Times New Roman" w:hAnsi="Times New Roman"/>
          <w:bCs/>
          <w:sz w:val="24"/>
          <w:szCs w:val="24"/>
        </w:rPr>
        <w:t>.</w:t>
      </w:r>
    </w:p>
    <w:p w:rsidR="000A0728" w:rsidRDefault="000A0728" w:rsidP="000A0728">
      <w:pPr>
        <w:spacing w:after="0" w:line="240" w:lineRule="auto"/>
        <w:jc w:val="both"/>
        <w:rPr>
          <w:rFonts w:ascii="Times New Roman" w:eastAsia="MS Mincho" w:hAnsi="Times New Roman"/>
          <w:sz w:val="24"/>
          <w:szCs w:val="24"/>
          <w:lang w:eastAsia="ru-RU"/>
        </w:rPr>
      </w:pPr>
    </w:p>
    <w:p w:rsidR="000A0728" w:rsidRPr="008850EB" w:rsidRDefault="000A0728" w:rsidP="000A0728">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 </w:t>
      </w:r>
      <w:r w:rsidRPr="008850EB">
        <w:rPr>
          <w:rFonts w:ascii="Times New Roman" w:eastAsia="MS Mincho" w:hAnsi="Times New Roman"/>
          <w:sz w:val="24"/>
          <w:szCs w:val="24"/>
          <w:lang w:eastAsia="ru-RU"/>
        </w:rPr>
        <w:tab/>
        <w:t>При промежуточной аттестации по НИД оценивается работа аспиранта на основе следующих показателей:</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0A0728" w:rsidRPr="008850EB" w:rsidRDefault="000A0728" w:rsidP="00F90ABB">
      <w:pPr>
        <w:spacing w:line="240" w:lineRule="auto"/>
        <w:ind w:left="357"/>
        <w:contextualSpacing/>
        <w:jc w:val="both"/>
        <w:rPr>
          <w:rFonts w:ascii="Times New Roman" w:eastAsia="Cambria" w:hAnsi="Times New Roman"/>
          <w:sz w:val="24"/>
          <w:szCs w:val="24"/>
        </w:rPr>
      </w:pPr>
    </w:p>
    <w:p w:rsidR="00F90ABB" w:rsidRPr="00F90ABB" w:rsidRDefault="00F90ABB" w:rsidP="00F90ABB">
      <w:pPr>
        <w:shd w:val="clear" w:color="auto" w:fill="FFFFFF"/>
        <w:ind w:right="-1" w:firstLine="357"/>
        <w:rPr>
          <w:rFonts w:ascii="Times New Roman" w:hAnsi="Times New Roman"/>
          <w:iCs/>
          <w:color w:val="000000"/>
          <w:spacing w:val="-5"/>
          <w:sz w:val="24"/>
          <w:szCs w:val="24"/>
        </w:rPr>
      </w:pPr>
      <w:r w:rsidRPr="00F90ABB">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0A0728" w:rsidRPr="008850EB" w:rsidRDefault="000A0728" w:rsidP="000A0728">
      <w:pPr>
        <w:spacing w:line="360" w:lineRule="auto"/>
        <w:rPr>
          <w:rFonts w:ascii="Times New Roman" w:eastAsia="Cambria" w:hAnsi="Times New Roman"/>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0A0728">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580CFA" w:rsidRPr="005F6FD2" w:rsidTr="0088426B">
        <w:tc>
          <w:tcPr>
            <w:tcW w:w="1560" w:type="dxa"/>
            <w:shd w:val="clear" w:color="auto" w:fill="auto"/>
            <w:tcMar>
              <w:top w:w="0" w:type="dxa"/>
              <w:left w:w="108" w:type="dxa"/>
              <w:bottom w:w="0" w:type="dxa"/>
              <w:right w:w="108" w:type="dxa"/>
            </w:tcMar>
          </w:tcPr>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Код </w:t>
            </w:r>
          </w:p>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Наименование</w:t>
            </w:r>
          </w:p>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Код </w:t>
            </w:r>
          </w:p>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 xml:space="preserve">Наименование этапа </w:t>
            </w:r>
          </w:p>
          <w:p w:rsidR="00580CFA" w:rsidRPr="005F6FD2"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освоения компетенции</w:t>
            </w:r>
          </w:p>
        </w:tc>
      </w:tr>
      <w:tr w:rsidR="00580CFA" w:rsidRPr="005F6FD2" w:rsidTr="0088426B">
        <w:tc>
          <w:tcPr>
            <w:tcW w:w="1560" w:type="dxa"/>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ПК-1</w:t>
            </w:r>
          </w:p>
        </w:tc>
        <w:tc>
          <w:tcPr>
            <w:tcW w:w="2693" w:type="dxa"/>
            <w:tcMar>
              <w:top w:w="0" w:type="dxa"/>
              <w:left w:w="108" w:type="dxa"/>
              <w:bottom w:w="0" w:type="dxa"/>
              <w:right w:w="108" w:type="dxa"/>
            </w:tcMar>
          </w:tcPr>
          <w:p w:rsidR="00580CFA" w:rsidRPr="00437A2C" w:rsidRDefault="00580CFA" w:rsidP="0088426B">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580CFA" w:rsidRPr="00437A2C" w:rsidRDefault="00580CFA" w:rsidP="0088426B">
            <w:pPr>
              <w:spacing w:after="0" w:line="240" w:lineRule="auto"/>
              <w:ind w:left="-108" w:right="-108"/>
              <w:jc w:val="both"/>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ПК-1.1</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ПК-1.2</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ПК-1.3</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580CFA" w:rsidRPr="00437A2C" w:rsidRDefault="00580CFA" w:rsidP="0088426B">
            <w:pPr>
              <w:widowControl w:val="0"/>
              <w:suppressAutoHyphens/>
              <w:overflowPunct w:val="0"/>
              <w:autoSpaceDE w:val="0"/>
              <w:autoSpaceDN w:val="0"/>
              <w:spacing w:after="0" w:line="240" w:lineRule="auto"/>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ПК-1.1</w:t>
            </w:r>
          </w:p>
          <w:p w:rsidR="00580CFA" w:rsidRPr="00437A2C" w:rsidRDefault="00580CFA" w:rsidP="0088426B">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 xml:space="preserve">поиск актуальной неизученной научной проблемы </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p>
          <w:p w:rsidR="00580CFA" w:rsidRPr="00437A2C" w:rsidRDefault="00580CFA" w:rsidP="0088426B">
            <w:pPr>
              <w:widowControl w:val="0"/>
              <w:suppressAutoHyphens/>
              <w:overflowPunct w:val="0"/>
              <w:autoSpaceDE w:val="0"/>
              <w:autoSpaceDN w:val="0"/>
              <w:spacing w:after="0" w:line="240" w:lineRule="auto"/>
              <w:jc w:val="both"/>
              <w:rPr>
                <w:rFonts w:ascii="Times New Roman" w:eastAsia="Times New Roman" w:hAnsi="Times New Roman"/>
                <w:kern w:val="3"/>
                <w:sz w:val="20"/>
                <w:szCs w:val="20"/>
              </w:rPr>
            </w:pPr>
            <w:r w:rsidRPr="00437A2C">
              <w:rPr>
                <w:rFonts w:ascii="Times New Roman" w:eastAsia="Times New Roman" w:hAnsi="Times New Roman"/>
                <w:kern w:val="3"/>
                <w:sz w:val="20"/>
                <w:szCs w:val="20"/>
              </w:rPr>
              <w:t>ПК-1.2</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437A2C">
              <w:rPr>
                <w:rFonts w:ascii="Times New Roman" w:eastAsia="Times New Roman" w:hAnsi="Times New Roman"/>
                <w:kern w:val="3"/>
                <w:sz w:val="20"/>
                <w:szCs w:val="20"/>
                <w:lang w:eastAsia="ru-RU"/>
              </w:rPr>
              <w:t xml:space="preserve"> </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К-1.3</w:t>
            </w:r>
          </w:p>
          <w:p w:rsidR="00580CFA" w:rsidRPr="00437A2C" w:rsidRDefault="00580CFA" w:rsidP="0088426B">
            <w:pPr>
              <w:suppressAutoHyphens/>
              <w:autoSpaceDN w:val="0"/>
              <w:spacing w:after="0" w:line="240" w:lineRule="auto"/>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580CFA" w:rsidRPr="005F6FD2" w:rsidTr="0088426B">
        <w:tc>
          <w:tcPr>
            <w:tcW w:w="1560" w:type="dxa"/>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ПК-2</w:t>
            </w:r>
          </w:p>
        </w:tc>
        <w:tc>
          <w:tcPr>
            <w:tcW w:w="2693" w:type="dxa"/>
            <w:tcMar>
              <w:top w:w="0" w:type="dxa"/>
              <w:left w:w="108" w:type="dxa"/>
              <w:bottom w:w="0" w:type="dxa"/>
              <w:right w:w="108" w:type="dxa"/>
            </w:tcMar>
          </w:tcPr>
          <w:p w:rsidR="00580CFA" w:rsidRPr="00437A2C" w:rsidRDefault="00580CFA" w:rsidP="0088426B">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A2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580CFA" w:rsidRPr="00437A2C" w:rsidRDefault="00580CFA" w:rsidP="0088426B">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ПК-2.1</w:t>
            </w:r>
          </w:p>
          <w:p w:rsidR="00580CFA"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ПК-2.2</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ПК-2.3</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ПК-2.1</w:t>
            </w:r>
          </w:p>
          <w:p w:rsidR="00580CFA" w:rsidRPr="00437A2C" w:rsidRDefault="00580CFA" w:rsidP="0088426B">
            <w:pPr>
              <w:suppressAutoHyphens/>
              <w:autoSpaceDN w:val="0"/>
              <w:spacing w:after="0" w:line="240" w:lineRule="auto"/>
              <w:rPr>
                <w:rFonts w:ascii="Times New Roman" w:hAnsi="Times New Roman"/>
                <w:sz w:val="20"/>
                <w:szCs w:val="20"/>
              </w:rPr>
            </w:pPr>
            <w:r w:rsidRPr="00437A2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ПК-2.2</w:t>
            </w:r>
          </w:p>
          <w:p w:rsidR="00580CFA" w:rsidRPr="00437A2C" w:rsidRDefault="00580CFA" w:rsidP="0088426B">
            <w:pPr>
              <w:suppressAutoHyphens/>
              <w:autoSpaceDN w:val="0"/>
              <w:spacing w:after="0" w:line="240" w:lineRule="auto"/>
              <w:rPr>
                <w:rFonts w:ascii="Times New Roman" w:hAnsi="Times New Roman"/>
                <w:sz w:val="20"/>
                <w:szCs w:val="20"/>
              </w:rPr>
            </w:pPr>
            <w:r w:rsidRPr="00437A2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ПК-2.3</w:t>
            </w:r>
          </w:p>
          <w:p w:rsidR="00580CFA" w:rsidRPr="00437A2C"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437A2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580CFA" w:rsidRPr="005F6FD2" w:rsidTr="0088426B">
        <w:tc>
          <w:tcPr>
            <w:tcW w:w="1560" w:type="dxa"/>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ПК-3</w:t>
            </w:r>
          </w:p>
        </w:tc>
        <w:tc>
          <w:tcPr>
            <w:tcW w:w="2693" w:type="dxa"/>
            <w:tcMar>
              <w:top w:w="0" w:type="dxa"/>
              <w:left w:w="108" w:type="dxa"/>
              <w:bottom w:w="0" w:type="dxa"/>
              <w:right w:w="108" w:type="dxa"/>
            </w:tcMar>
          </w:tcPr>
          <w:p w:rsidR="00580CFA" w:rsidRPr="00437A2C" w:rsidRDefault="00580CFA" w:rsidP="0088426B">
            <w:pPr>
              <w:spacing w:after="160" w:line="259" w:lineRule="auto"/>
              <w:jc w:val="both"/>
              <w:rPr>
                <w:rFonts w:ascii="Times New Roman" w:hAnsi="Times New Roman"/>
                <w:sz w:val="20"/>
                <w:szCs w:val="20"/>
              </w:rPr>
            </w:pPr>
            <w:r w:rsidRPr="00437A2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580CFA" w:rsidRPr="00437A2C" w:rsidRDefault="00580CFA" w:rsidP="0088426B">
            <w:pPr>
              <w:spacing w:after="0" w:line="240" w:lineRule="auto"/>
              <w:ind w:left="-108" w:right="-108"/>
              <w:jc w:val="both"/>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ПК-3.1</w:t>
            </w:r>
          </w:p>
          <w:p w:rsidR="00580CFA"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56457F">
              <w:rPr>
                <w:rFonts w:ascii="Times New Roman" w:eastAsia="Times New Roman" w:hAnsi="Times New Roman"/>
                <w:kern w:val="3"/>
                <w:sz w:val="20"/>
                <w:szCs w:val="20"/>
                <w:lang w:eastAsia="ru-RU"/>
              </w:rPr>
              <w:t>ПК-3.2</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ПК-3.1</w:t>
            </w:r>
          </w:p>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Знать основные методы исследования институциональных, процессуальных и технологических характеристик политических изменений;  ПК-3.2</w:t>
            </w:r>
          </w:p>
          <w:p w:rsidR="00580CFA" w:rsidRPr="00437A2C" w:rsidRDefault="00580CFA" w:rsidP="0088426B">
            <w:pPr>
              <w:spacing w:after="0" w:line="240" w:lineRule="auto"/>
              <w:rPr>
                <w:rFonts w:ascii="Times New Roman" w:hAnsi="Times New Roman"/>
                <w:sz w:val="20"/>
                <w:szCs w:val="20"/>
              </w:rPr>
            </w:pPr>
            <w:r w:rsidRPr="00437A2C">
              <w:rPr>
                <w:rFonts w:ascii="Times New Roman" w:hAnsi="Times New Roman"/>
                <w:sz w:val="20"/>
                <w:szCs w:val="20"/>
              </w:rPr>
              <w:t>уметь квалифицированно применять методы исследования институциональных, процессуальных и технологических характеристик политических изменений;       ПК-3.3</w:t>
            </w:r>
          </w:p>
          <w:p w:rsidR="00580CFA" w:rsidRPr="00437A2C" w:rsidRDefault="00580CFA" w:rsidP="0088426B">
            <w:pPr>
              <w:suppressAutoHyphens/>
              <w:autoSpaceDN w:val="0"/>
              <w:spacing w:after="0" w:line="240" w:lineRule="auto"/>
              <w:rPr>
                <w:rFonts w:ascii="Times New Roman" w:eastAsia="Times New Roman" w:hAnsi="Times New Roman"/>
                <w:kern w:val="3"/>
                <w:sz w:val="20"/>
                <w:szCs w:val="20"/>
                <w:lang w:eastAsia="ru-RU"/>
              </w:rPr>
            </w:pPr>
            <w:r w:rsidRPr="00437A2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580CFA" w:rsidRPr="005F6FD2" w:rsidTr="0088426B">
        <w:trPr>
          <w:trHeight w:val="204"/>
        </w:trPr>
        <w:tc>
          <w:tcPr>
            <w:tcW w:w="1560" w:type="dxa"/>
            <w:vMerge w:val="restart"/>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УК-2</w:t>
            </w:r>
          </w:p>
        </w:tc>
        <w:tc>
          <w:tcPr>
            <w:tcW w:w="2693" w:type="dxa"/>
            <w:vMerge w:val="restart"/>
            <w:tcMar>
              <w:top w:w="0" w:type="dxa"/>
              <w:left w:w="108" w:type="dxa"/>
              <w:bottom w:w="0" w:type="dxa"/>
              <w:right w:w="108" w:type="dxa"/>
            </w:tcMar>
          </w:tcPr>
          <w:p w:rsidR="00580CFA" w:rsidRPr="0056457F" w:rsidRDefault="00580CFA" w:rsidP="0088426B">
            <w:pPr>
              <w:spacing w:after="0" w:line="240" w:lineRule="auto"/>
              <w:ind w:left="-108" w:right="-108"/>
              <w:rPr>
                <w:rFonts w:ascii="Times New Roman" w:hAnsi="Times New Roman"/>
                <w:sz w:val="20"/>
                <w:szCs w:val="20"/>
              </w:rPr>
            </w:pPr>
            <w:r w:rsidRPr="0056457F">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580CFA" w:rsidRPr="0056457F" w:rsidRDefault="00580CFA" w:rsidP="0088426B">
            <w:pPr>
              <w:rPr>
                <w:rFonts w:ascii="Times New Roman" w:hAnsi="Times New Roman"/>
                <w:sz w:val="20"/>
                <w:szCs w:val="20"/>
              </w:rPr>
            </w:pPr>
            <w:r w:rsidRPr="0056457F">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80CFA" w:rsidRPr="0056457F" w:rsidRDefault="00580CFA" w:rsidP="0088426B">
            <w:pPr>
              <w:rPr>
                <w:rFonts w:ascii="Times New Roman" w:hAnsi="Times New Roman"/>
                <w:sz w:val="20"/>
                <w:szCs w:val="20"/>
              </w:rPr>
            </w:pPr>
            <w:r w:rsidRPr="0056457F">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580CFA" w:rsidRPr="005F6FD2" w:rsidTr="0088426B">
        <w:trPr>
          <w:trHeight w:val="855"/>
        </w:trPr>
        <w:tc>
          <w:tcPr>
            <w:tcW w:w="1560" w:type="dxa"/>
            <w:vMerge/>
            <w:shd w:val="clear" w:color="auto" w:fill="auto"/>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p>
        </w:tc>
        <w:tc>
          <w:tcPr>
            <w:tcW w:w="2693" w:type="dxa"/>
            <w:vMerge/>
            <w:shd w:val="clear" w:color="auto" w:fill="auto"/>
            <w:tcMar>
              <w:top w:w="0" w:type="dxa"/>
              <w:left w:w="108" w:type="dxa"/>
              <w:bottom w:w="0" w:type="dxa"/>
              <w:right w:w="108" w:type="dxa"/>
            </w:tcMar>
          </w:tcPr>
          <w:p w:rsidR="00580CFA" w:rsidRPr="0056457F" w:rsidRDefault="00580CFA" w:rsidP="0088426B">
            <w:pPr>
              <w:suppressAutoHyphens/>
              <w:autoSpaceDN w:val="0"/>
              <w:spacing w:after="0" w:line="240" w:lineRule="auto"/>
              <w:rPr>
                <w:rFonts w:ascii="Times New Roman" w:eastAsia="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p>
        </w:tc>
      </w:tr>
      <w:tr w:rsidR="00580CFA" w:rsidRPr="005F6FD2" w:rsidTr="0088426B">
        <w:trPr>
          <w:trHeight w:val="960"/>
        </w:trPr>
        <w:tc>
          <w:tcPr>
            <w:tcW w:w="1560" w:type="dxa"/>
            <w:vMerge/>
            <w:shd w:val="clear" w:color="auto" w:fill="auto"/>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p>
        </w:tc>
        <w:tc>
          <w:tcPr>
            <w:tcW w:w="2693" w:type="dxa"/>
            <w:vMerge/>
            <w:shd w:val="clear" w:color="auto" w:fill="auto"/>
            <w:tcMar>
              <w:top w:w="0" w:type="dxa"/>
              <w:left w:w="108" w:type="dxa"/>
              <w:bottom w:w="0" w:type="dxa"/>
              <w:right w:w="108" w:type="dxa"/>
            </w:tcMar>
          </w:tcPr>
          <w:p w:rsidR="00580CFA" w:rsidRPr="0056457F" w:rsidRDefault="00580CFA" w:rsidP="0088426B">
            <w:pPr>
              <w:suppressAutoHyphens/>
              <w:autoSpaceDN w:val="0"/>
              <w:spacing w:after="0" w:line="240" w:lineRule="auto"/>
              <w:rPr>
                <w:rFonts w:ascii="Times New Roman" w:eastAsia="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p>
        </w:tc>
      </w:tr>
      <w:tr w:rsidR="00580CFA" w:rsidRPr="005F6FD2" w:rsidTr="0088426B">
        <w:trPr>
          <w:trHeight w:val="6174"/>
        </w:trPr>
        <w:tc>
          <w:tcPr>
            <w:tcW w:w="1560" w:type="dxa"/>
            <w:tcMar>
              <w:top w:w="0" w:type="dxa"/>
              <w:left w:w="108" w:type="dxa"/>
              <w:bottom w:w="0" w:type="dxa"/>
              <w:right w:w="108" w:type="dxa"/>
            </w:tcMar>
          </w:tcPr>
          <w:p w:rsidR="00580CFA" w:rsidRPr="0056457F" w:rsidRDefault="00580CFA" w:rsidP="0088426B">
            <w:pPr>
              <w:autoSpaceDE w:val="0"/>
              <w:autoSpaceDN w:val="0"/>
              <w:adjustRightInd w:val="0"/>
              <w:spacing w:after="0" w:line="240" w:lineRule="auto"/>
              <w:rPr>
                <w:rFonts w:ascii="Times New Roman" w:eastAsia="Times New Roman" w:hAnsi="Times New Roman"/>
                <w:sz w:val="20"/>
                <w:szCs w:val="20"/>
              </w:rPr>
            </w:pPr>
            <w:r w:rsidRPr="0056457F">
              <w:rPr>
                <w:rFonts w:ascii="Times New Roman" w:eastAsia="Times New Roman" w:hAnsi="Times New Roman"/>
                <w:sz w:val="20"/>
                <w:szCs w:val="20"/>
              </w:rPr>
              <w:t>УК-4</w:t>
            </w:r>
          </w:p>
        </w:tc>
        <w:tc>
          <w:tcPr>
            <w:tcW w:w="2693" w:type="dxa"/>
            <w:tcMar>
              <w:top w:w="0" w:type="dxa"/>
              <w:left w:w="108" w:type="dxa"/>
              <w:bottom w:w="0" w:type="dxa"/>
              <w:right w:w="108" w:type="dxa"/>
            </w:tcMar>
          </w:tcPr>
          <w:p w:rsidR="00580CFA" w:rsidRPr="0056457F" w:rsidRDefault="00580CFA" w:rsidP="0088426B">
            <w:pPr>
              <w:pageBreakBefore/>
              <w:widowControl w:val="0"/>
              <w:suppressAutoHyphens/>
              <w:spacing w:after="0" w:line="240" w:lineRule="auto"/>
              <w:rPr>
                <w:rFonts w:ascii="Times New Roman" w:eastAsia="Andale Sans UI" w:hAnsi="Times New Roman"/>
                <w:color w:val="000000"/>
                <w:kern w:val="1"/>
                <w:sz w:val="20"/>
                <w:szCs w:val="20"/>
              </w:rPr>
            </w:pPr>
            <w:r w:rsidRPr="0056457F">
              <w:rPr>
                <w:rFonts w:ascii="Times New Roman" w:eastAsia="Andale Sans UI" w:hAnsi="Times New Roman"/>
                <w:kern w:val="1"/>
                <w:sz w:val="20"/>
                <w:szCs w:val="20"/>
              </w:rPr>
              <w:t>Готовность использовать современные методы и технологии научной коммуникации на государственном и иностранном языках</w:t>
            </w:r>
          </w:p>
          <w:p w:rsidR="00580CFA" w:rsidRPr="0056457F" w:rsidRDefault="00580CFA" w:rsidP="0088426B">
            <w:pPr>
              <w:widowControl w:val="0"/>
              <w:suppressAutoHyphens/>
              <w:spacing w:after="0" w:line="240" w:lineRule="auto"/>
              <w:rPr>
                <w:rFonts w:ascii="Times New Roman" w:eastAsia="Andale Sans UI" w:hAnsi="Times New Roman"/>
                <w:b/>
                <w:color w:val="000000"/>
                <w:kern w:val="1"/>
                <w:sz w:val="20"/>
                <w:szCs w:val="20"/>
              </w:rPr>
            </w:pPr>
          </w:p>
          <w:p w:rsidR="00580CFA" w:rsidRPr="0056457F" w:rsidRDefault="00580CFA" w:rsidP="0088426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УК-4.1</w:t>
            </w:r>
          </w:p>
          <w:p w:rsidR="00580CFA" w:rsidRPr="0056457F" w:rsidRDefault="00580CFA" w:rsidP="0088426B">
            <w:pPr>
              <w:suppressAutoHyphens/>
              <w:autoSpaceDN w:val="0"/>
              <w:spacing w:after="0" w:line="240" w:lineRule="auto"/>
              <w:rPr>
                <w:rFonts w:ascii="Times New Roman" w:hAnsi="Times New Roman"/>
                <w:sz w:val="20"/>
                <w:szCs w:val="20"/>
              </w:rPr>
            </w:pPr>
          </w:p>
          <w:p w:rsidR="00580CFA" w:rsidRPr="0056457F" w:rsidRDefault="00580CFA" w:rsidP="0088426B">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УК-4.2</w:t>
            </w:r>
          </w:p>
          <w:p w:rsidR="00580CFA" w:rsidRPr="0056457F" w:rsidRDefault="00580CFA" w:rsidP="0088426B">
            <w:pPr>
              <w:suppressAutoHyphens/>
              <w:autoSpaceDN w:val="0"/>
              <w:spacing w:after="0" w:line="240" w:lineRule="auto"/>
              <w:rPr>
                <w:rFonts w:ascii="Times New Roman" w:hAnsi="Times New Roman"/>
                <w:sz w:val="20"/>
                <w:szCs w:val="20"/>
              </w:rPr>
            </w:pPr>
          </w:p>
          <w:p w:rsidR="00580CFA" w:rsidRPr="0056457F" w:rsidRDefault="00580CFA" w:rsidP="0088426B">
            <w:pPr>
              <w:suppressAutoHyphens/>
              <w:autoSpaceDN w:val="0"/>
              <w:spacing w:after="0" w:line="240" w:lineRule="auto"/>
              <w:rPr>
                <w:rFonts w:ascii="Times New Roman" w:hAnsi="Times New Roman"/>
                <w:sz w:val="20"/>
                <w:szCs w:val="20"/>
              </w:rPr>
            </w:pPr>
            <w:r w:rsidRPr="0056457F">
              <w:rPr>
                <w:rFonts w:ascii="Times New Roman" w:hAnsi="Times New Roman"/>
                <w:sz w:val="20"/>
                <w:szCs w:val="20"/>
              </w:rPr>
              <w:t>УК-4.3</w:t>
            </w:r>
          </w:p>
        </w:tc>
        <w:tc>
          <w:tcPr>
            <w:tcW w:w="3084"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color w:val="000000"/>
                <w:sz w:val="20"/>
                <w:szCs w:val="20"/>
              </w:rPr>
              <w:t>УК-4.1 – знать основные современные методы и технологии научной коммуникации на государственном и иностранном языках</w:t>
            </w:r>
          </w:p>
          <w:p w:rsidR="00580CFA" w:rsidRPr="0056457F" w:rsidRDefault="00580CFA" w:rsidP="0088426B">
            <w:pPr>
              <w:rPr>
                <w:rFonts w:ascii="Times New Roman" w:hAnsi="Times New Roman"/>
                <w:sz w:val="20"/>
                <w:szCs w:val="20"/>
              </w:rPr>
            </w:pPr>
            <w:r w:rsidRPr="0056457F">
              <w:rPr>
                <w:rFonts w:ascii="Times New Roman" w:hAnsi="Times New Roman"/>
                <w:color w:val="000000"/>
                <w:sz w:val="20"/>
                <w:szCs w:val="20"/>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580CFA" w:rsidRPr="0056457F" w:rsidRDefault="00580CFA" w:rsidP="0088426B">
            <w:pPr>
              <w:rPr>
                <w:rFonts w:ascii="Times New Roman" w:hAnsi="Times New Roman"/>
                <w:sz w:val="20"/>
                <w:szCs w:val="20"/>
              </w:rPr>
            </w:pPr>
            <w:r w:rsidRPr="0056457F">
              <w:rPr>
                <w:rFonts w:ascii="Times New Roman" w:hAnsi="Times New Roman"/>
                <w:sz w:val="20"/>
                <w:szCs w:val="20"/>
              </w:rPr>
              <w:t>УК-4.3 – владеть навыками использования современных методов и технологий научной коммуникации на государственном и иностранном языках</w:t>
            </w:r>
          </w:p>
        </w:tc>
      </w:tr>
      <w:tr w:rsidR="00580CFA" w:rsidRPr="005F6FD2" w:rsidTr="0088426B">
        <w:trPr>
          <w:trHeight w:val="264"/>
        </w:trPr>
        <w:tc>
          <w:tcPr>
            <w:tcW w:w="1560" w:type="dxa"/>
            <w:vMerge w:val="restart"/>
            <w:tcMar>
              <w:top w:w="0" w:type="dxa"/>
              <w:left w:w="108" w:type="dxa"/>
              <w:bottom w:w="0" w:type="dxa"/>
              <w:right w:w="108" w:type="dxa"/>
            </w:tcMar>
          </w:tcPr>
          <w:p w:rsidR="00580CFA" w:rsidRPr="0056457F" w:rsidRDefault="00580CFA" w:rsidP="0088426B">
            <w:pPr>
              <w:spacing w:after="0" w:line="240" w:lineRule="auto"/>
              <w:rPr>
                <w:rFonts w:ascii="Times New Roman" w:hAnsi="Times New Roman"/>
                <w:sz w:val="20"/>
                <w:szCs w:val="20"/>
              </w:rPr>
            </w:pPr>
            <w:r w:rsidRPr="0056457F">
              <w:rPr>
                <w:rFonts w:ascii="Times New Roman" w:hAnsi="Times New Roman"/>
                <w:sz w:val="20"/>
                <w:szCs w:val="20"/>
              </w:rPr>
              <w:t>ОПК-1</w:t>
            </w:r>
          </w:p>
        </w:tc>
        <w:tc>
          <w:tcPr>
            <w:tcW w:w="2693" w:type="dxa"/>
            <w:vMerge w:val="restart"/>
            <w:tcMar>
              <w:top w:w="0" w:type="dxa"/>
              <w:left w:w="108" w:type="dxa"/>
              <w:bottom w:w="0" w:type="dxa"/>
              <w:right w:w="108" w:type="dxa"/>
            </w:tcMar>
          </w:tcPr>
          <w:p w:rsidR="00580CFA" w:rsidRPr="0056457F" w:rsidRDefault="00580CFA" w:rsidP="0088426B">
            <w:pPr>
              <w:spacing w:after="0" w:line="240" w:lineRule="auto"/>
              <w:ind w:left="-108" w:right="-108"/>
              <w:rPr>
                <w:rFonts w:ascii="Times New Roman" w:hAnsi="Times New Roman"/>
                <w:sz w:val="20"/>
                <w:szCs w:val="20"/>
              </w:rPr>
            </w:pPr>
            <w:r w:rsidRPr="0056457F">
              <w:rPr>
                <w:rFonts w:ascii="Times New Roman" w:hAnsi="Times New Roman"/>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ОПК-1.1</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val="restart"/>
            <w:shd w:val="clear" w:color="auto" w:fill="auto"/>
            <w:tcMar>
              <w:top w:w="0" w:type="dxa"/>
              <w:left w:w="108" w:type="dxa"/>
              <w:bottom w:w="0" w:type="dxa"/>
              <w:right w:w="108" w:type="dxa"/>
            </w:tcMar>
          </w:tcPr>
          <w:p w:rsidR="00580CFA" w:rsidRPr="00F512EA" w:rsidRDefault="00580CFA" w:rsidP="0088426B">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ОПК-1.1</w:t>
            </w:r>
          </w:p>
          <w:p w:rsidR="00580CFA" w:rsidRPr="00F512EA" w:rsidRDefault="00580CFA" w:rsidP="0088426B">
            <w:pPr>
              <w:jc w:val="both"/>
              <w:rPr>
                <w:rFonts w:ascii="Times New Roman" w:hAnsi="Times New Roman"/>
                <w:sz w:val="20"/>
                <w:szCs w:val="20"/>
              </w:rPr>
            </w:pPr>
            <w:r w:rsidRPr="00F512E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512EA">
              <w:rPr>
                <w:rFonts w:ascii="Times New Roman" w:hAnsi="Times New Roman"/>
                <w:sz w:val="20"/>
                <w:szCs w:val="20"/>
              </w:rPr>
              <w:t xml:space="preserve"> ОПК-1.2</w:t>
            </w:r>
          </w:p>
          <w:p w:rsidR="00580CFA" w:rsidRPr="00F512EA" w:rsidRDefault="00580CFA" w:rsidP="0088426B">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ОПК-1.2</w:t>
            </w:r>
          </w:p>
          <w:p w:rsidR="00580CFA" w:rsidRPr="00F512EA" w:rsidRDefault="00580CFA" w:rsidP="0088426B">
            <w:pPr>
              <w:widowControl w:val="0"/>
              <w:suppressAutoHyphens/>
              <w:overflowPunct w:val="0"/>
              <w:autoSpaceDE w:val="0"/>
              <w:autoSpaceDN w:val="0"/>
              <w:spacing w:after="120" w:line="240" w:lineRule="auto"/>
              <w:ind w:firstLine="567"/>
              <w:contextualSpacing/>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580CFA" w:rsidRPr="00F512EA" w:rsidRDefault="00580CFA" w:rsidP="0088426B">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0"/>
                <w:szCs w:val="20"/>
                <w:lang w:eastAsia="ru-RU"/>
              </w:rPr>
            </w:pPr>
            <w:r w:rsidRPr="00F512EA">
              <w:rPr>
                <w:rFonts w:ascii="Times New Roman" w:eastAsia="Times New Roman" w:hAnsi="Times New Roman"/>
                <w:kern w:val="3"/>
                <w:sz w:val="20"/>
                <w:szCs w:val="20"/>
                <w:lang w:eastAsia="ru-RU"/>
              </w:rPr>
              <w:t>ОПК-1.3</w:t>
            </w:r>
          </w:p>
          <w:p w:rsidR="00580CFA" w:rsidRPr="00F512EA" w:rsidRDefault="00580CFA" w:rsidP="0088426B">
            <w:pPr>
              <w:jc w:val="both"/>
              <w:rPr>
                <w:rFonts w:ascii="Times New Roman" w:hAnsi="Times New Roman"/>
                <w:sz w:val="20"/>
                <w:szCs w:val="20"/>
              </w:rPr>
            </w:pPr>
            <w:r w:rsidRPr="00F512E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512EA">
              <w:rPr>
                <w:rFonts w:ascii="Times New Roman" w:hAnsi="Times New Roman"/>
                <w:sz w:val="20"/>
                <w:szCs w:val="20"/>
              </w:rPr>
              <w:t xml:space="preserve"> </w:t>
            </w:r>
          </w:p>
        </w:tc>
      </w:tr>
      <w:tr w:rsidR="00580CFA" w:rsidRPr="005F6FD2" w:rsidTr="0088426B">
        <w:trPr>
          <w:trHeight w:val="263"/>
        </w:trPr>
        <w:tc>
          <w:tcPr>
            <w:tcW w:w="1560" w:type="dxa"/>
            <w:vMerge/>
            <w:shd w:val="clear" w:color="auto" w:fill="auto"/>
            <w:tcMar>
              <w:top w:w="0" w:type="dxa"/>
              <w:left w:w="108" w:type="dxa"/>
              <w:bottom w:w="0" w:type="dxa"/>
              <w:right w:w="108" w:type="dxa"/>
            </w:tcMar>
          </w:tcPr>
          <w:p w:rsidR="00580CFA" w:rsidRPr="0056457F" w:rsidRDefault="00580CFA" w:rsidP="0088426B">
            <w:pPr>
              <w:autoSpaceDE w:val="0"/>
              <w:autoSpaceDN w:val="0"/>
              <w:adjustRightInd w:val="0"/>
              <w:spacing w:after="0" w:line="240" w:lineRule="auto"/>
              <w:rPr>
                <w:rFonts w:ascii="Times New Roman" w:eastAsia="Times New Roman" w:hAnsi="Times New Roman"/>
                <w:sz w:val="20"/>
                <w:szCs w:val="20"/>
              </w:rPr>
            </w:pPr>
          </w:p>
        </w:tc>
        <w:tc>
          <w:tcPr>
            <w:tcW w:w="2693" w:type="dxa"/>
            <w:vMerge/>
            <w:shd w:val="clear" w:color="auto" w:fill="auto"/>
            <w:tcMar>
              <w:top w:w="0" w:type="dxa"/>
              <w:left w:w="108" w:type="dxa"/>
              <w:bottom w:w="0" w:type="dxa"/>
              <w:right w:w="108" w:type="dxa"/>
            </w:tcMar>
          </w:tcPr>
          <w:p w:rsidR="00580CFA" w:rsidRPr="0056457F" w:rsidRDefault="00580CFA" w:rsidP="0088426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ОПК-1.2</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p>
        </w:tc>
      </w:tr>
      <w:tr w:rsidR="00580CFA" w:rsidRPr="005F6FD2" w:rsidTr="0088426B">
        <w:trPr>
          <w:trHeight w:val="263"/>
        </w:trPr>
        <w:tc>
          <w:tcPr>
            <w:tcW w:w="1560" w:type="dxa"/>
            <w:vMerge/>
            <w:shd w:val="clear" w:color="auto" w:fill="auto"/>
            <w:tcMar>
              <w:top w:w="0" w:type="dxa"/>
              <w:left w:w="108" w:type="dxa"/>
              <w:bottom w:w="0" w:type="dxa"/>
              <w:right w:w="108" w:type="dxa"/>
            </w:tcMar>
          </w:tcPr>
          <w:p w:rsidR="00580CFA" w:rsidRPr="0056457F" w:rsidRDefault="00580CFA" w:rsidP="0088426B">
            <w:pPr>
              <w:autoSpaceDE w:val="0"/>
              <w:autoSpaceDN w:val="0"/>
              <w:adjustRightInd w:val="0"/>
              <w:spacing w:after="0" w:line="240" w:lineRule="auto"/>
              <w:rPr>
                <w:rFonts w:ascii="Times New Roman" w:eastAsia="Times New Roman" w:hAnsi="Times New Roman"/>
                <w:sz w:val="20"/>
                <w:szCs w:val="20"/>
              </w:rPr>
            </w:pPr>
          </w:p>
        </w:tc>
        <w:tc>
          <w:tcPr>
            <w:tcW w:w="2693" w:type="dxa"/>
            <w:vMerge/>
            <w:shd w:val="clear" w:color="auto" w:fill="auto"/>
            <w:tcMar>
              <w:top w:w="0" w:type="dxa"/>
              <w:left w:w="108" w:type="dxa"/>
              <w:bottom w:w="0" w:type="dxa"/>
              <w:right w:w="108" w:type="dxa"/>
            </w:tcMar>
          </w:tcPr>
          <w:p w:rsidR="00580CFA" w:rsidRPr="0056457F" w:rsidRDefault="00580CFA" w:rsidP="0088426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ОПК-1.3</w:t>
            </w:r>
          </w:p>
          <w:p w:rsidR="00580CFA" w:rsidRPr="0056457F" w:rsidRDefault="00580CFA" w:rsidP="0088426B">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vMerge/>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p>
        </w:tc>
      </w:tr>
      <w:tr w:rsidR="00580CFA" w:rsidRPr="005F6FD2" w:rsidTr="0088426B">
        <w:trPr>
          <w:trHeight w:val="263"/>
        </w:trPr>
        <w:tc>
          <w:tcPr>
            <w:tcW w:w="1560" w:type="dxa"/>
            <w:shd w:val="clear" w:color="auto" w:fill="auto"/>
            <w:tcMar>
              <w:top w:w="0" w:type="dxa"/>
              <w:left w:w="108" w:type="dxa"/>
              <w:bottom w:w="0" w:type="dxa"/>
              <w:right w:w="108" w:type="dxa"/>
            </w:tcMar>
          </w:tcPr>
          <w:p w:rsidR="00580CFA" w:rsidRPr="0056457F" w:rsidRDefault="00580CFA" w:rsidP="0088426B">
            <w:pPr>
              <w:autoSpaceDE w:val="0"/>
              <w:autoSpaceDN w:val="0"/>
              <w:adjustRightInd w:val="0"/>
              <w:spacing w:after="0" w:line="240" w:lineRule="auto"/>
              <w:rPr>
                <w:rFonts w:ascii="Times New Roman" w:eastAsia="Times New Roman" w:hAnsi="Times New Roman"/>
                <w:sz w:val="20"/>
                <w:szCs w:val="20"/>
              </w:rPr>
            </w:pPr>
            <w:r w:rsidRPr="0056457F">
              <w:rPr>
                <w:rFonts w:ascii="Times New Roman" w:eastAsia="Times New Roman" w:hAnsi="Times New Roman"/>
                <w:sz w:val="20"/>
                <w:szCs w:val="20"/>
              </w:rPr>
              <w:t>ОПК-2</w:t>
            </w:r>
          </w:p>
        </w:tc>
        <w:tc>
          <w:tcPr>
            <w:tcW w:w="2693" w:type="dxa"/>
            <w:shd w:val="clear" w:color="auto" w:fill="auto"/>
            <w:tcMar>
              <w:top w:w="0" w:type="dxa"/>
              <w:left w:w="108" w:type="dxa"/>
              <w:bottom w:w="0" w:type="dxa"/>
              <w:right w:w="108" w:type="dxa"/>
            </w:tcMar>
          </w:tcPr>
          <w:p w:rsidR="00580CFA" w:rsidRPr="00F512EA" w:rsidRDefault="00580CFA" w:rsidP="0088426B">
            <w:pPr>
              <w:autoSpaceDN w:val="0"/>
              <w:spacing w:after="0" w:line="240" w:lineRule="auto"/>
              <w:rPr>
                <w:rFonts w:ascii="Tahoma" w:eastAsia="Times New Roman" w:hAnsi="Tahoma" w:cs="Tahoma"/>
                <w:color w:val="000000"/>
                <w:sz w:val="20"/>
                <w:szCs w:val="20"/>
                <w:lang w:eastAsia="ru-RU"/>
              </w:rPr>
            </w:pPr>
            <w:r w:rsidRPr="00F512EA">
              <w:rPr>
                <w:rFonts w:ascii="Times New Roman" w:eastAsia="Times New Roman" w:hAnsi="Times New Roman"/>
                <w:color w:val="000000"/>
                <w:sz w:val="20"/>
                <w:szCs w:val="20"/>
                <w:lang w:eastAsia="ru-RU"/>
              </w:rPr>
              <w:t>готовность к преподавательской деятельности по основным образовательным программам высшего образования</w:t>
            </w:r>
          </w:p>
          <w:p w:rsidR="00580CFA" w:rsidRPr="00F512EA" w:rsidRDefault="00580CFA" w:rsidP="0088426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580CFA" w:rsidRPr="0056457F" w:rsidRDefault="00580CFA" w:rsidP="0088426B">
            <w:pPr>
              <w:rPr>
                <w:rFonts w:ascii="Times New Roman" w:hAnsi="Times New Roman"/>
                <w:sz w:val="20"/>
                <w:szCs w:val="20"/>
              </w:rPr>
            </w:pPr>
            <w:r w:rsidRPr="0056457F">
              <w:rPr>
                <w:rFonts w:ascii="Times New Roman" w:hAnsi="Times New Roman"/>
                <w:sz w:val="20"/>
                <w:szCs w:val="20"/>
              </w:rPr>
              <w:t>ОПК-2.1</w:t>
            </w:r>
          </w:p>
          <w:p w:rsidR="00580CFA" w:rsidRPr="0056457F"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Default="00580CFA" w:rsidP="0088426B">
            <w:pPr>
              <w:rPr>
                <w:rFonts w:ascii="Times New Roman" w:hAnsi="Times New Roman"/>
                <w:sz w:val="20"/>
                <w:szCs w:val="20"/>
              </w:rPr>
            </w:pPr>
          </w:p>
          <w:p w:rsidR="00580CFA" w:rsidRPr="0056457F" w:rsidRDefault="00580CFA" w:rsidP="0088426B">
            <w:pPr>
              <w:rPr>
                <w:rFonts w:ascii="Times New Roman" w:hAnsi="Times New Roman"/>
                <w:sz w:val="20"/>
                <w:szCs w:val="20"/>
              </w:rPr>
            </w:pPr>
            <w:r w:rsidRPr="0056457F">
              <w:rPr>
                <w:rFonts w:ascii="Times New Roman" w:hAnsi="Times New Roman"/>
                <w:sz w:val="20"/>
                <w:szCs w:val="20"/>
              </w:rPr>
              <w:t>ОПК-2.2.</w:t>
            </w:r>
          </w:p>
          <w:p w:rsidR="00580CFA" w:rsidRPr="0056457F" w:rsidRDefault="00580CFA" w:rsidP="0088426B">
            <w:pPr>
              <w:rPr>
                <w:rFonts w:ascii="Times New Roman" w:hAnsi="Times New Roman"/>
                <w:sz w:val="20"/>
                <w:szCs w:val="20"/>
              </w:rPr>
            </w:pPr>
          </w:p>
          <w:p w:rsidR="00580CFA" w:rsidRPr="0056457F" w:rsidRDefault="00580CFA" w:rsidP="0088426B">
            <w:pPr>
              <w:rPr>
                <w:rFonts w:ascii="Times New Roman" w:hAnsi="Times New Roman"/>
                <w:sz w:val="20"/>
                <w:szCs w:val="20"/>
              </w:rPr>
            </w:pPr>
          </w:p>
        </w:tc>
        <w:tc>
          <w:tcPr>
            <w:tcW w:w="3084" w:type="dxa"/>
            <w:shd w:val="clear" w:color="auto" w:fill="auto"/>
            <w:tcMar>
              <w:top w:w="0" w:type="dxa"/>
              <w:left w:w="108" w:type="dxa"/>
              <w:bottom w:w="0" w:type="dxa"/>
              <w:right w:w="108" w:type="dxa"/>
            </w:tcMar>
          </w:tcPr>
          <w:p w:rsidR="00580CFA" w:rsidRPr="0056457F" w:rsidRDefault="00580CFA" w:rsidP="0088426B">
            <w:pPr>
              <w:widowControl w:val="0"/>
              <w:suppressAutoHyphens/>
              <w:overflowPunct w:val="0"/>
              <w:autoSpaceDE w:val="0"/>
              <w:autoSpaceDN w:val="0"/>
              <w:spacing w:after="0" w:line="240" w:lineRule="auto"/>
              <w:textAlignment w:val="baseline"/>
              <w:rPr>
                <w:rFonts w:ascii="Times New Roman" w:eastAsia="Times New Roman" w:hAnsi="Times New Roman"/>
                <w:kern w:val="3"/>
                <w:lang w:eastAsia="ru-RU"/>
              </w:rPr>
            </w:pPr>
            <w:r w:rsidRPr="0056457F">
              <w:rPr>
                <w:rFonts w:ascii="Times New Roman" w:eastAsia="Times New Roman" w:hAnsi="Times New Roman"/>
                <w:kern w:val="3"/>
                <w:lang w:eastAsia="ru-RU"/>
              </w:rPr>
              <w:t>ОПК-2.1</w:t>
            </w:r>
          </w:p>
          <w:p w:rsidR="00580CFA" w:rsidRPr="0056457F" w:rsidRDefault="00580CFA" w:rsidP="0088426B">
            <w:pPr>
              <w:widowControl w:val="0"/>
              <w:suppressAutoHyphens/>
              <w:overflowPunct w:val="0"/>
              <w:autoSpaceDE w:val="0"/>
              <w:autoSpaceDN w:val="0"/>
              <w:spacing w:after="120" w:line="240" w:lineRule="auto"/>
              <w:ind w:right="142"/>
              <w:contextualSpacing/>
              <w:jc w:val="both"/>
              <w:textAlignment w:val="baseline"/>
              <w:rPr>
                <w:rFonts w:ascii="Times New Roman" w:eastAsia="Times New Roman" w:hAnsi="Times New Roman"/>
                <w:kern w:val="3"/>
                <w:lang w:eastAsia="ru-RU"/>
              </w:rPr>
            </w:pPr>
            <w:r w:rsidRPr="0056457F">
              <w:rPr>
                <w:rFonts w:ascii="Times New Roman" w:eastAsia="Times New Roman" w:hAnsi="Times New Roman"/>
                <w:kern w:val="3"/>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80CFA" w:rsidRPr="0056457F" w:rsidRDefault="00580CFA" w:rsidP="0088426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56457F">
              <w:rPr>
                <w:rFonts w:ascii="Times New Roman" w:eastAsia="Times New Roman" w:hAnsi="Times New Roman"/>
                <w:kern w:val="3"/>
                <w:sz w:val="24"/>
                <w:szCs w:val="24"/>
                <w:lang w:eastAsia="ru-RU"/>
              </w:rPr>
              <w:t>ОПК-2.2</w:t>
            </w:r>
          </w:p>
          <w:p w:rsidR="00580CFA" w:rsidRPr="0056457F" w:rsidRDefault="00580CFA" w:rsidP="0088426B">
            <w:pPr>
              <w:rPr>
                <w:rFonts w:ascii="Times New Roman" w:hAnsi="Times New Roman"/>
                <w:sz w:val="20"/>
                <w:szCs w:val="20"/>
              </w:rPr>
            </w:pPr>
            <w:r w:rsidRPr="0056457F">
              <w:rPr>
                <w:rFonts w:ascii="Times New Roman" w:eastAsia="Times New Roman" w:hAnsi="Times New Roman"/>
                <w:kern w:val="3"/>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580CFA" w:rsidRDefault="00580CFA" w:rsidP="000A0728">
      <w:pPr>
        <w:spacing w:after="0" w:line="240" w:lineRule="auto"/>
        <w:ind w:firstLine="709"/>
        <w:jc w:val="both"/>
        <w:rPr>
          <w:rFonts w:ascii="Times New Roman" w:eastAsia="Times New Roman" w:hAnsi="Times New Roman"/>
          <w:b/>
          <w:bCs/>
          <w:sz w:val="24"/>
          <w:szCs w:val="24"/>
        </w:rPr>
      </w:pPr>
    </w:p>
    <w:p w:rsidR="00580CFA" w:rsidRDefault="00580CFA" w:rsidP="000A0728">
      <w:pPr>
        <w:spacing w:after="0" w:line="240" w:lineRule="auto"/>
        <w:ind w:firstLine="709"/>
        <w:jc w:val="both"/>
        <w:rPr>
          <w:rFonts w:ascii="Times New Roman" w:eastAsia="Times New Roman" w:hAnsi="Times New Roman"/>
          <w:b/>
          <w:bCs/>
          <w:sz w:val="24"/>
          <w:szCs w:val="24"/>
        </w:rPr>
      </w:pPr>
    </w:p>
    <w:p w:rsidR="00580CFA" w:rsidRDefault="00580CFA" w:rsidP="000A0728">
      <w:pPr>
        <w:spacing w:after="0" w:line="240" w:lineRule="auto"/>
        <w:ind w:firstLine="709"/>
        <w:jc w:val="both"/>
        <w:rPr>
          <w:rFonts w:ascii="Times New Roman" w:eastAsia="Times New Roman" w:hAnsi="Times New Roman"/>
          <w:b/>
          <w:bCs/>
          <w:sz w:val="24"/>
          <w:szCs w:val="24"/>
        </w:rPr>
      </w:pPr>
    </w:p>
    <w:p w:rsidR="00580CFA" w:rsidRDefault="00580CFA" w:rsidP="000A0728">
      <w:pPr>
        <w:spacing w:after="0" w:line="240" w:lineRule="auto"/>
        <w:ind w:firstLine="709"/>
        <w:jc w:val="both"/>
        <w:rPr>
          <w:rFonts w:ascii="Times New Roman" w:eastAsia="Times New Roman" w:hAnsi="Times New Roman"/>
          <w:b/>
          <w:bCs/>
          <w:sz w:val="24"/>
          <w:szCs w:val="24"/>
        </w:rPr>
      </w:pPr>
    </w:p>
    <w:p w:rsidR="009602B1" w:rsidRDefault="009602B1" w:rsidP="00485C98">
      <w:pPr>
        <w:spacing w:line="240" w:lineRule="auto"/>
        <w:outlineLvl w:val="0"/>
        <w:rPr>
          <w:rFonts w:ascii="Times New Roman" w:eastAsia="Cambria" w:hAnsi="Times New Roman"/>
          <w:sz w:val="24"/>
          <w:szCs w:val="24"/>
        </w:rPr>
      </w:pPr>
    </w:p>
    <w:p w:rsidR="000A0728" w:rsidRPr="004262AB" w:rsidRDefault="000A0728" w:rsidP="000A0728">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06479B" w:rsidRDefault="0006479B"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0A0728" w:rsidRDefault="000A0728"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0A0728" w:rsidRPr="004262AB" w:rsidRDefault="000A0728" w:rsidP="000A0728">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0A0728" w:rsidRPr="004262AB" w:rsidRDefault="000A0728" w:rsidP="000A0728">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0A0728" w:rsidRPr="004262AB" w:rsidRDefault="000A0728" w:rsidP="000A0728">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0A0728" w:rsidRDefault="000A0728" w:rsidP="000A0728">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7371E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политических наук.</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анализирует и доказательно прогнозирует текущие международные процессы</w:t>
      </w:r>
      <w:r>
        <w:rPr>
          <w:rFonts w:ascii="Times New Roman" w:eastAsia="Times New Roman" w:hAnsi="Times New Roman"/>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w:t>
      </w:r>
      <w:r w:rsidRPr="007371E8">
        <w:rPr>
          <w:rFonts w:ascii="Times New Roman" w:eastAsia="Times New Roman" w:hAnsi="Times New Roman"/>
          <w:sz w:val="24"/>
          <w:szCs w:val="24"/>
        </w:rPr>
        <w:t>нализирует и 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w:t>
      </w: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Pr>
          <w:rFonts w:ascii="Times New Roman" w:eastAsia="Times New Roman" w:hAnsi="Times New Roman"/>
          <w:sz w:val="24"/>
          <w:szCs w:val="24"/>
        </w:rPr>
        <w:t>а</w:t>
      </w:r>
      <w:r w:rsidRPr="007371E8">
        <w:rPr>
          <w:rFonts w:ascii="Times New Roman" w:eastAsia="Times New Roman" w:hAnsi="Times New Roman"/>
          <w:sz w:val="24"/>
          <w:szCs w:val="24"/>
        </w:rPr>
        <w:t xml:space="preserve">нализирует и </w:t>
      </w: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8850EB" w:rsidRDefault="000A0728" w:rsidP="000A0728">
      <w:pPr>
        <w:spacing w:line="240" w:lineRule="auto"/>
        <w:ind w:firstLine="567"/>
        <w:outlineLvl w:val="0"/>
        <w:rPr>
          <w:rFonts w:ascii="Times New Roman" w:eastAsia="Cambria"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142E6B" w:rsidRDefault="000A0728" w:rsidP="000A0728">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w:t>
      </w:r>
      <w:r w:rsidRPr="00142E6B">
        <w:rPr>
          <w:rFonts w:eastAsia="Times New Roman" w:cs="Calibri"/>
          <w:b/>
          <w:bCs/>
        </w:rPr>
        <w:t xml:space="preserve"> </w:t>
      </w:r>
      <w:r w:rsidRPr="00142E6B">
        <w:rPr>
          <w:rFonts w:ascii="Times New Roman" w:eastAsia="Times New Roman" w:hAnsi="Times New Roman"/>
          <w:b/>
          <w:bCs/>
          <w:sz w:val="24"/>
          <w:szCs w:val="24"/>
        </w:rPr>
        <w:t>Методические материалы</w:t>
      </w:r>
    </w:p>
    <w:p w:rsidR="000A0728" w:rsidRPr="00142E6B" w:rsidRDefault="000A0728" w:rsidP="000A0728">
      <w:pPr>
        <w:spacing w:after="0" w:line="240" w:lineRule="auto"/>
        <w:ind w:firstLine="709"/>
        <w:jc w:val="both"/>
        <w:rPr>
          <w:rFonts w:eastAsia="Times New Roman"/>
          <w:b/>
          <w:b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0A0728" w:rsidRPr="00142E6B" w:rsidRDefault="000A0728" w:rsidP="000A0728">
      <w:pPr>
        <w:spacing w:after="0" w:line="240" w:lineRule="auto"/>
        <w:ind w:firstLine="567"/>
        <w:jc w:val="both"/>
        <w:rPr>
          <w:rFonts w:ascii="Times New Roman" w:eastAsia="Times New Roman" w:hAnsi="Times New Roman"/>
          <w:iCs/>
          <w:sz w:val="24"/>
          <w:szCs w:val="24"/>
        </w:rPr>
      </w:pPr>
    </w:p>
    <w:p w:rsidR="000A0728"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0A0728" w:rsidRDefault="000A0728" w:rsidP="000A0728">
      <w:pPr>
        <w:spacing w:after="0" w:line="240" w:lineRule="auto"/>
        <w:ind w:left="567" w:firstLine="708"/>
        <w:jc w:val="both"/>
        <w:rPr>
          <w:rFonts w:ascii="Times New Roman" w:eastAsia="Times New Roman" w:hAnsi="Times New Roman"/>
          <w:i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p>
    <w:p w:rsidR="000A0728" w:rsidRDefault="000A0728" w:rsidP="000A0728">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0A0728" w:rsidRPr="00C96972" w:rsidRDefault="000A0728" w:rsidP="000A0728">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0A0728" w:rsidTr="00437A2C">
        <w:tc>
          <w:tcPr>
            <w:tcW w:w="3510" w:type="dxa"/>
          </w:tcPr>
          <w:p w:rsidR="000A0728" w:rsidRPr="00C96972" w:rsidRDefault="000A0728" w:rsidP="00437A2C">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233"/>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33"/>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92"/>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91"/>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1"/>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 xml:space="preserve"> </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0A0728" w:rsidTr="00437A2C">
        <w:trPr>
          <w:trHeight w:val="20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0A0728" w:rsidTr="00437A2C">
        <w:trPr>
          <w:trHeight w:val="32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0A0728" w:rsidTr="00437A2C">
        <w:trPr>
          <w:trHeight w:val="327"/>
        </w:trPr>
        <w:tc>
          <w:tcPr>
            <w:tcW w:w="3510" w:type="dxa"/>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5860DB" w:rsidRDefault="000A0728" w:rsidP="00437A2C">
            <w:pPr>
              <w:jc w:val="both"/>
              <w:rPr>
                <w:rFonts w:ascii="Times New Roman" w:eastAsia="Times New Roman" w:hAnsi="Times New Roman"/>
                <w:sz w:val="20"/>
                <w:szCs w:val="20"/>
              </w:rPr>
            </w:pPr>
          </w:p>
        </w:tc>
        <w:tc>
          <w:tcPr>
            <w:tcW w:w="3191" w:type="dxa"/>
          </w:tcPr>
          <w:p w:rsidR="000A0728" w:rsidRPr="00BB1DCB" w:rsidRDefault="000A0728" w:rsidP="00437A2C">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Максимальное количество баллов для промежуточной аттестации 42 балла</w:t>
            </w:r>
          </w:p>
        </w:tc>
      </w:tr>
    </w:tbl>
    <w:p w:rsidR="000A0728" w:rsidRDefault="000A0728" w:rsidP="000A0728">
      <w:pPr>
        <w:spacing w:after="0" w:line="240" w:lineRule="auto"/>
        <w:ind w:firstLine="567"/>
        <w:jc w:val="both"/>
        <w:rPr>
          <w:rFonts w:ascii="Times New Roman" w:eastAsia="Times New Roman" w:hAnsi="Times New Roman"/>
          <w:color w:val="FF0000"/>
          <w:sz w:val="24"/>
          <w:szCs w:val="24"/>
        </w:rPr>
      </w:pPr>
    </w:p>
    <w:p w:rsidR="000A0728" w:rsidRDefault="000A0728" w:rsidP="000A0728">
      <w:pPr>
        <w:spacing w:after="0" w:line="240" w:lineRule="auto"/>
        <w:ind w:firstLine="709"/>
        <w:jc w:val="both"/>
        <w:rPr>
          <w:rFonts w:ascii="Times New Roman" w:eastAsia="Times New Roman" w:hAnsi="Times New Roman"/>
          <w:i/>
          <w:iCs/>
          <w:sz w:val="20"/>
          <w:szCs w:val="20"/>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Pr="009B69BC" w:rsidRDefault="000A0728" w:rsidP="00437A2C">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C96972" w:rsidRDefault="000A0728" w:rsidP="00437A2C">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0A0728" w:rsidTr="00437A2C">
        <w:trPr>
          <w:trHeight w:val="309"/>
        </w:trPr>
        <w:tc>
          <w:tcPr>
            <w:tcW w:w="3190" w:type="dxa"/>
            <w:vMerge/>
          </w:tcPr>
          <w:p w:rsidR="000A0728" w:rsidRPr="00C96972" w:rsidRDefault="000A0728" w:rsidP="00437A2C">
            <w:pPr>
              <w:rPr>
                <w:rFonts w:ascii="Times New Roman" w:hAnsi="Times New Roman"/>
                <w:color w:val="000000"/>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3"/>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не 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0A0728" w:rsidTr="00437A2C">
        <w:trPr>
          <w:trHeight w:val="207"/>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0A0728" w:rsidRPr="009B69BC" w:rsidRDefault="000A0728" w:rsidP="00437A2C">
            <w:pPr>
              <w:spacing w:line="442" w:lineRule="exact"/>
              <w:ind w:right="1"/>
              <w:rPr>
                <w:rFonts w:ascii="Times New Roman" w:hAnsi="Times New Roman"/>
                <w:iCs/>
                <w:color w:val="000000"/>
                <w:spacing w:val="-4"/>
                <w:sz w:val="20"/>
                <w:szCs w:val="20"/>
              </w:rPr>
            </w:pPr>
          </w:p>
          <w:p w:rsidR="000A0728" w:rsidRPr="009B69BC" w:rsidRDefault="000A0728" w:rsidP="00437A2C">
            <w:pPr>
              <w:spacing w:line="442" w:lineRule="exact"/>
              <w:ind w:right="1"/>
              <w:rPr>
                <w:rFonts w:ascii="Times New Roman" w:hAnsi="Times New Roman"/>
                <w:iCs/>
                <w:color w:val="000000"/>
                <w:spacing w:val="-4"/>
                <w:sz w:val="20"/>
                <w:szCs w:val="20"/>
              </w:rPr>
            </w:pP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в черновом варианте подготовлены 1-2 главы диссертационного исследования </w:t>
            </w:r>
            <w:r>
              <w:rPr>
                <w:rFonts w:ascii="Times New Roman" w:hAnsi="Times New Roman"/>
                <w:iCs/>
                <w:color w:val="000000"/>
                <w:spacing w:val="-4"/>
                <w:sz w:val="20"/>
                <w:szCs w:val="20"/>
              </w:rPr>
              <w:t>, сданы научному руководителю</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0A0728" w:rsidTr="00437A2C">
        <w:trPr>
          <w:trHeight w:val="261"/>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w:t>
            </w:r>
            <w:r>
              <w:rPr>
                <w:rFonts w:ascii="Times New Roman" w:hAnsi="Times New Roman"/>
                <w:iCs/>
                <w:color w:val="000000"/>
                <w:spacing w:val="-4"/>
                <w:sz w:val="20"/>
                <w:szCs w:val="20"/>
              </w:rPr>
              <w:t xml:space="preserve"> </w:t>
            </w:r>
            <w:r w:rsidRPr="00F74B5B">
              <w:rPr>
                <w:rFonts w:ascii="Times New Roman" w:hAnsi="Times New Roman"/>
                <w:iCs/>
                <w:color w:val="000000"/>
                <w:spacing w:val="-4"/>
                <w:sz w:val="20"/>
                <w:szCs w:val="20"/>
              </w:rPr>
              <w:t>баллов</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rPr>
          <w:trHeight w:val="310"/>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309"/>
        </w:trPr>
        <w:tc>
          <w:tcPr>
            <w:tcW w:w="3190" w:type="dxa"/>
            <w:vMerge/>
          </w:tcPr>
          <w:p w:rsidR="000A0728" w:rsidRPr="00C96972" w:rsidRDefault="000A0728" w:rsidP="00437A2C">
            <w:pPr>
              <w:ind w:right="1"/>
              <w:rPr>
                <w:rFonts w:ascii="Times New Roman" w:hAnsi="Times New Roman"/>
                <w:color w:val="000000"/>
                <w:spacing w:val="1"/>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Pr="00BB1DCB" w:rsidRDefault="000A0728" w:rsidP="00437A2C">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0A0728" w:rsidRDefault="000A0728" w:rsidP="000A0728">
      <w:pPr>
        <w:shd w:val="clear" w:color="auto" w:fill="FFFFFF"/>
        <w:spacing w:line="442" w:lineRule="exact"/>
        <w:ind w:right="1"/>
        <w:rPr>
          <w:rFonts w:ascii="Times New Roman" w:hAnsi="Times New Roman"/>
          <w:b/>
          <w:i/>
          <w:iCs/>
          <w:color w:val="000000"/>
          <w:spacing w:val="-4"/>
          <w:sz w:val="24"/>
          <w:szCs w:val="24"/>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3 балла</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до конца третьего года обучения (до сентября) опубликованы </w:t>
            </w:r>
            <w:r>
              <w:rPr>
                <w:rFonts w:ascii="Times New Roman" w:hAnsi="Times New Roman"/>
                <w:iCs/>
                <w:color w:val="000000"/>
                <w:spacing w:val="-4"/>
                <w:sz w:val="20"/>
                <w:szCs w:val="20"/>
              </w:rPr>
              <w:t xml:space="preserve"> </w:t>
            </w:r>
            <w:r w:rsidRPr="00BF0061">
              <w:rPr>
                <w:rFonts w:ascii="Times New Roman" w:hAnsi="Times New Roman"/>
                <w:iCs/>
                <w:color w:val="000000"/>
                <w:spacing w:val="-4"/>
                <w:sz w:val="20"/>
                <w:szCs w:val="20"/>
              </w:rPr>
              <w:t>2 научные статьи в журналах, входящих в перечень ВАК</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466"/>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Default="000A0728" w:rsidP="00437A2C">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0A0728" w:rsidRDefault="000A0728" w:rsidP="00485C98">
      <w:pPr>
        <w:spacing w:line="240" w:lineRule="auto"/>
        <w:outlineLvl w:val="0"/>
        <w:rPr>
          <w:rFonts w:ascii="Times New Roman" w:eastAsia="Cambria" w:hAnsi="Times New Roman"/>
          <w:sz w:val="24"/>
          <w:szCs w:val="24"/>
        </w:rPr>
      </w:pPr>
    </w:p>
    <w:p w:rsidR="00E9411A" w:rsidRPr="000A0728" w:rsidRDefault="000A0728" w:rsidP="000A0728">
      <w:pPr>
        <w:outlineLvl w:val="0"/>
        <w:rPr>
          <w:rFonts w:ascii="Times New Roman" w:hAnsi="Times New Roman"/>
          <w:b/>
          <w:sz w:val="24"/>
          <w:szCs w:val="24"/>
        </w:rPr>
      </w:pPr>
      <w:bookmarkStart w:id="5" w:name="_Toc482034326"/>
      <w:r>
        <w:rPr>
          <w:rFonts w:ascii="Times New Roman" w:hAnsi="Times New Roman"/>
          <w:b/>
          <w:sz w:val="24"/>
          <w:szCs w:val="24"/>
        </w:rPr>
        <w:t xml:space="preserve">7. </w:t>
      </w:r>
      <w:r w:rsidR="00485C98" w:rsidRPr="000A0728">
        <w:rPr>
          <w:rFonts w:ascii="Times New Roman" w:hAnsi="Times New Roman"/>
          <w:b/>
          <w:sz w:val="24"/>
          <w:szCs w:val="24"/>
        </w:rPr>
        <w:t>Учебная литература и ресурсы информационно-телекоммуникационной сети "Интернет"</w:t>
      </w:r>
      <w:bookmarkEnd w:id="5"/>
      <w:r w:rsidR="00485C98" w:rsidRPr="000A0728">
        <w:rPr>
          <w:rFonts w:ascii="Times New Roman" w:hAnsi="Times New Roman"/>
          <w:b/>
          <w:sz w:val="24"/>
          <w:szCs w:val="24"/>
        </w:rPr>
        <w:t xml:space="preserve">  </w:t>
      </w:r>
    </w:p>
    <w:p w:rsidR="009602B1" w:rsidRPr="003A4D8F" w:rsidRDefault="00AB1740" w:rsidP="00AB1740">
      <w:pPr>
        <w:outlineLvl w:val="1"/>
        <w:rPr>
          <w:rFonts w:ascii="Times New Roman" w:hAnsi="Times New Roman"/>
          <w:b/>
          <w:sz w:val="24"/>
          <w:szCs w:val="24"/>
        </w:rPr>
      </w:pPr>
      <w:bookmarkStart w:id="6" w:name="_Toc482034327"/>
      <w:r w:rsidRPr="003A4D8F">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6"/>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9602B1" w:rsidRDefault="00485C98" w:rsidP="00485C98">
      <w:pPr>
        <w:pStyle w:val="a4"/>
        <w:spacing w:before="0" w:beforeAutospacing="0" w:after="0" w:afterAutospacing="0"/>
        <w:jc w:val="both"/>
        <w:outlineLvl w:val="1"/>
        <w:rPr>
          <w:b/>
        </w:rPr>
      </w:pPr>
      <w:bookmarkStart w:id="7" w:name="_Toc482034328"/>
      <w:r w:rsidRPr="008850EB">
        <w:rPr>
          <w:b/>
        </w:rPr>
        <w:t>7.2.</w:t>
      </w:r>
      <w:r w:rsidR="00E9411A" w:rsidRPr="008850EB">
        <w:rPr>
          <w:b/>
        </w:rPr>
        <w:t xml:space="preserve"> Дополнительная литература:</w:t>
      </w:r>
      <w:bookmarkEnd w:id="7"/>
    </w:p>
    <w:p w:rsidR="007C0A30" w:rsidRDefault="007C0A30" w:rsidP="007C0A30">
      <w:pPr>
        <w:spacing w:after="0" w:line="240" w:lineRule="auto"/>
        <w:ind w:left="720"/>
        <w:contextualSpacing/>
        <w:jc w:val="both"/>
        <w:rPr>
          <w:rFonts w:ascii="Times New Roman" w:hAnsi="Times New Roman"/>
          <w:sz w:val="24"/>
          <w:szCs w:val="24"/>
        </w:rPr>
      </w:pPr>
    </w:p>
    <w:p w:rsidR="00AB1740" w:rsidRPr="00AB1740" w:rsidRDefault="00AB1740" w:rsidP="00AB1740">
      <w:pPr>
        <w:spacing w:after="0" w:line="240" w:lineRule="auto"/>
        <w:jc w:val="both"/>
        <w:rPr>
          <w:rFonts w:ascii="Times New Roman" w:hAnsi="Times New Roman"/>
          <w:sz w:val="24"/>
          <w:szCs w:val="24"/>
        </w:rPr>
      </w:pPr>
      <w:r>
        <w:rPr>
          <w:rFonts w:ascii="Times New Roman" w:hAnsi="Times New Roman"/>
          <w:sz w:val="24"/>
          <w:szCs w:val="24"/>
        </w:rPr>
        <w:t>1</w:t>
      </w:r>
      <w:r w:rsidRPr="00AB1740">
        <w:rPr>
          <w:rFonts w:ascii="Times New Roman" w:hAnsi="Times New Roman"/>
          <w:sz w:val="24"/>
          <w:szCs w:val="24"/>
        </w:rPr>
        <w:t xml:space="preserve">.Бочаров А.Б, Научное исследование: методы, принципы, подходы. – СПб.: СЗАГС, 2004. - 62 с.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2.Основы научных исследований : учеб.пособие / [Б. И. Герасимов и др.]. - М. : ФОРУМ, 2011. - 269 c. </w:t>
      </w: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BA1ADA">
        <w:tc>
          <w:tcPr>
            <w:tcW w:w="8923" w:type="dxa"/>
            <w:shd w:val="clear" w:color="auto" w:fill="auto"/>
            <w:tcMar>
              <w:top w:w="0" w:type="dxa"/>
              <w:left w:w="108" w:type="dxa"/>
              <w:bottom w:w="0" w:type="dxa"/>
              <w:right w:w="108" w:type="dxa"/>
            </w:tcMar>
          </w:tcPr>
          <w:p w:rsidR="00485C98" w:rsidRDefault="00485C98" w:rsidP="00485C98">
            <w:pPr>
              <w:ind w:firstLine="28"/>
              <w:outlineLvl w:val="1"/>
              <w:rPr>
                <w:rFonts w:ascii="Times New Roman" w:hAnsi="Times New Roman"/>
                <w:b/>
                <w:sz w:val="24"/>
                <w:szCs w:val="24"/>
              </w:rPr>
            </w:pPr>
            <w:bookmarkStart w:id="8" w:name="_Toc482034329"/>
            <w:r w:rsidRPr="008850EB">
              <w:rPr>
                <w:rFonts w:ascii="Times New Roman" w:hAnsi="Times New Roman"/>
                <w:b/>
                <w:sz w:val="24"/>
                <w:szCs w:val="24"/>
              </w:rPr>
              <w:t>7.3. Нормативные правовые документы</w:t>
            </w:r>
            <w:bookmarkEnd w:id="8"/>
            <w:r w:rsidRPr="008850EB">
              <w:rPr>
                <w:rFonts w:ascii="Times New Roman" w:hAnsi="Times New Roman"/>
                <w:b/>
                <w:sz w:val="24"/>
                <w:szCs w:val="24"/>
              </w:rPr>
              <w:t xml:space="preserve"> </w:t>
            </w:r>
          </w:p>
          <w:p w:rsidR="000A0728" w:rsidRPr="000A0728" w:rsidRDefault="000A0728" w:rsidP="000A0728">
            <w:pPr>
              <w:shd w:val="clear" w:color="auto" w:fill="FFFFFF"/>
              <w:spacing w:after="0" w:line="240" w:lineRule="auto"/>
              <w:jc w:val="both"/>
              <w:rPr>
                <w:rFonts w:ascii="Times New Roman" w:hAnsi="Times New Roman"/>
                <w:sz w:val="24"/>
                <w:szCs w:val="24"/>
              </w:rPr>
            </w:pPr>
            <w:r w:rsidRPr="000A0728">
              <w:rPr>
                <w:rFonts w:ascii="Times New Roman" w:hAnsi="Times New Roman"/>
                <w:sz w:val="24"/>
                <w:szCs w:val="24"/>
              </w:rPr>
              <w:t>Не предусмотрены.</w:t>
            </w:r>
          </w:p>
          <w:p w:rsidR="000A0728" w:rsidRPr="008850EB" w:rsidRDefault="000A0728" w:rsidP="00485C98">
            <w:pPr>
              <w:ind w:firstLine="28"/>
              <w:outlineLvl w:val="1"/>
              <w:rPr>
                <w:rFonts w:ascii="Times New Roman" w:hAnsi="Times New Roman"/>
                <w:b/>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0A0728" w:rsidRDefault="009339E8" w:rsidP="000A0728">
            <w:pPr>
              <w:shd w:val="clear" w:color="auto" w:fill="FFFFFF"/>
              <w:spacing w:after="0" w:line="240" w:lineRule="auto"/>
              <w:jc w:val="both"/>
              <w:rPr>
                <w:rFonts w:ascii="Times New Roman" w:hAnsi="Times New Roman"/>
                <w:sz w:val="24"/>
                <w:szCs w:val="24"/>
              </w:rPr>
            </w:pPr>
            <w:bookmarkStart w:id="9" w:name="_Toc462919319"/>
            <w:bookmarkStart w:id="10" w:name="_Toc482034185"/>
            <w:bookmarkStart w:id="11"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2" w:name="_Toc482034331"/>
            <w:r w:rsidRPr="00584395">
              <w:rPr>
                <w:rFonts w:ascii="Times New Roman" w:hAnsi="Times New Roman"/>
                <w:b/>
                <w:sz w:val="24"/>
                <w:szCs w:val="24"/>
              </w:rPr>
              <w:t>7.5. Иные рекомендуемые источники</w:t>
            </w:r>
            <w:bookmarkEnd w:id="12"/>
            <w:r w:rsidRPr="00584395">
              <w:rPr>
                <w:rFonts w:ascii="Times New Roman" w:hAnsi="Times New Roman"/>
                <w:b/>
                <w:sz w:val="24"/>
                <w:szCs w:val="24"/>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rusarchives</w:t>
                    </w:r>
                    <w:r w:rsidRPr="00A7612E">
                      <w:rPr>
                        <w:rStyle w:val="a3"/>
                        <w:sz w:val="24"/>
                        <w:szCs w:val="24"/>
                        <w:lang w:val="ru-RU"/>
                      </w:rPr>
                      <w:t>.</w:t>
                    </w:r>
                    <w:r w:rsidRPr="0031711A">
                      <w:rPr>
                        <w:rStyle w:val="a3"/>
                        <w:sz w:val="24"/>
                        <w:szCs w:val="24"/>
                      </w:rPr>
                      <w:t>ru</w:t>
                    </w:r>
                    <w:r w:rsidRPr="00A7612E">
                      <w:rPr>
                        <w:rStyle w:val="a3"/>
                        <w:sz w:val="24"/>
                        <w:szCs w:val="24"/>
                        <w:lang w:val="ru-RU"/>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lang w:val="ru-RU"/>
                      </w:rPr>
                      <w:t>://</w:t>
                    </w:r>
                    <w:r w:rsidRPr="0031711A">
                      <w:rPr>
                        <w:rStyle w:val="a3"/>
                        <w:iCs/>
                        <w:sz w:val="24"/>
                        <w:szCs w:val="24"/>
                      </w:rPr>
                      <w:t>www</w:t>
                    </w:r>
                    <w:r w:rsidRPr="00A7612E">
                      <w:rPr>
                        <w:rStyle w:val="a3"/>
                        <w:iCs/>
                        <w:sz w:val="24"/>
                        <w:szCs w:val="24"/>
                        <w:lang w:val="ru-RU"/>
                      </w:rPr>
                      <w:t>.</w:t>
                    </w:r>
                    <w:r w:rsidRPr="0031711A">
                      <w:rPr>
                        <w:rStyle w:val="a3"/>
                        <w:iCs/>
                        <w:sz w:val="24"/>
                        <w:szCs w:val="24"/>
                      </w:rPr>
                      <w:t>geocities</w:t>
                    </w:r>
                    <w:r w:rsidRPr="00A7612E">
                      <w:rPr>
                        <w:rStyle w:val="a3"/>
                        <w:iCs/>
                        <w:sz w:val="24"/>
                        <w:szCs w:val="24"/>
                        <w:lang w:val="ru-RU"/>
                      </w:rPr>
                      <w:t>.</w:t>
                    </w:r>
                    <w:r w:rsidRPr="0031711A">
                      <w:rPr>
                        <w:rStyle w:val="a3"/>
                        <w:iCs/>
                        <w:sz w:val="24"/>
                        <w:szCs w:val="24"/>
                      </w:rPr>
                      <w:t>com</w:t>
                    </w:r>
                    <w:r w:rsidRPr="00A7612E">
                      <w:rPr>
                        <w:rStyle w:val="a3"/>
                        <w:iCs/>
                        <w:sz w:val="24"/>
                        <w:szCs w:val="24"/>
                        <w:lang w:val="ru-RU"/>
                      </w:rPr>
                      <w:t>/</w:t>
                    </w:r>
                    <w:r w:rsidRPr="0031711A">
                      <w:rPr>
                        <w:rStyle w:val="a3"/>
                        <w:iCs/>
                        <w:sz w:val="24"/>
                        <w:szCs w:val="24"/>
                      </w:rPr>
                      <w:t>CapitolHill</w:t>
                    </w:r>
                    <w:r w:rsidRPr="00A7612E">
                      <w:rPr>
                        <w:rStyle w:val="a3"/>
                        <w:iCs/>
                        <w:sz w:val="24"/>
                        <w:szCs w:val="24"/>
                        <w:lang w:val="ru-RU"/>
                      </w:rPr>
                      <w:t>/</w:t>
                    </w:r>
                    <w:r w:rsidRPr="0031711A">
                      <w:rPr>
                        <w:rStyle w:val="a3"/>
                        <w:iCs/>
                        <w:sz w:val="24"/>
                        <w:szCs w:val="24"/>
                      </w:rPr>
                      <w:t>Lobby</w:t>
                    </w:r>
                    <w:r w:rsidRPr="00A7612E">
                      <w:rPr>
                        <w:rStyle w:val="a3"/>
                        <w:iCs/>
                        <w:sz w:val="24"/>
                        <w:szCs w:val="24"/>
                        <w:lang w:val="ru-RU"/>
                      </w:rPr>
                      <w:t>/3198/</w:t>
                    </w:r>
                    <w:r w:rsidRPr="0031711A">
                      <w:rPr>
                        <w:rStyle w:val="a3"/>
                        <w:iCs/>
                        <w:sz w:val="24"/>
                        <w:szCs w:val="24"/>
                      </w:rPr>
                      <w:t>Marx</w:t>
                    </w:r>
                    <w:r w:rsidRPr="00A7612E">
                      <w:rPr>
                        <w:rStyle w:val="a3"/>
                        <w:iCs/>
                        <w:sz w:val="24"/>
                        <w:szCs w:val="24"/>
                        <w:lang w:val="ru-RU"/>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8"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lang w:val="ru-RU"/>
                      </w:rPr>
                      <w:t>://</w:t>
                    </w:r>
                    <w:r w:rsidRPr="0031711A">
                      <w:rPr>
                        <w:rStyle w:val="a3"/>
                        <w:iCs/>
                        <w:sz w:val="24"/>
                        <w:szCs w:val="24"/>
                      </w:rPr>
                      <w:t>www</w:t>
                    </w:r>
                    <w:r w:rsidRPr="00A7612E">
                      <w:rPr>
                        <w:rStyle w:val="a3"/>
                        <w:iCs/>
                        <w:sz w:val="24"/>
                        <w:szCs w:val="24"/>
                        <w:lang w:val="ru-RU"/>
                      </w:rPr>
                      <w:t>.</w:t>
                    </w:r>
                    <w:r w:rsidRPr="0031711A">
                      <w:rPr>
                        <w:rStyle w:val="a3"/>
                        <w:iCs/>
                        <w:sz w:val="24"/>
                        <w:szCs w:val="24"/>
                      </w:rPr>
                      <w:t>hist</w:t>
                    </w:r>
                    <w:r w:rsidRPr="00A7612E">
                      <w:rPr>
                        <w:rStyle w:val="a3"/>
                        <w:iCs/>
                        <w:sz w:val="24"/>
                        <w:szCs w:val="24"/>
                        <w:lang w:val="ru-RU"/>
                      </w:rPr>
                      <w:t>.</w:t>
                    </w:r>
                    <w:r w:rsidRPr="0031711A">
                      <w:rPr>
                        <w:rStyle w:val="a3"/>
                        <w:iCs/>
                        <w:sz w:val="24"/>
                        <w:szCs w:val="24"/>
                      </w:rPr>
                      <w:t>msu</w:t>
                    </w:r>
                    <w:r w:rsidRPr="00A7612E">
                      <w:rPr>
                        <w:rStyle w:val="a3"/>
                        <w:iCs/>
                        <w:sz w:val="24"/>
                        <w:szCs w:val="24"/>
                        <w:lang w:val="ru-RU"/>
                      </w:rPr>
                      <w:t>.</w:t>
                    </w:r>
                    <w:r w:rsidRPr="0031711A">
                      <w:rPr>
                        <w:rStyle w:val="a3"/>
                        <w:iCs/>
                        <w:sz w:val="24"/>
                        <w:szCs w:val="24"/>
                      </w:rPr>
                      <w:t>ru</w:t>
                    </w:r>
                    <w:r w:rsidRPr="00A7612E">
                      <w:rPr>
                        <w:rStyle w:val="a3"/>
                        <w:iCs/>
                        <w:sz w:val="24"/>
                        <w:szCs w:val="24"/>
                        <w:lang w:val="ru-RU"/>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r w:rsidRPr="00223786">
                    <w:rPr>
                      <w:iCs/>
                      <w:sz w:val="24"/>
                      <w:szCs w:val="24"/>
                    </w:rPr>
                    <w:t xml:space="preserve"> </w:t>
                  </w:r>
                  <w:hyperlink r:id="rId20" w:history="1">
                    <w:r w:rsidRPr="00223786">
                      <w:rPr>
                        <w:rStyle w:val="a3"/>
                        <w:sz w:val="24"/>
                        <w:szCs w:val="24"/>
                      </w:rPr>
                      <w:t>http://www.academia-moscow.ru/ftp_share/_books/fragments/fragment_15739.pdf</w:t>
                    </w:r>
                  </w:hyperlink>
                  <w:r w:rsidRPr="00223786">
                    <w:rPr>
                      <w:rStyle w:val="a3"/>
                      <w:sz w:val="24"/>
                      <w:szCs w:val="24"/>
                    </w:rPr>
                    <w:t xml:space="preserve"> </w:t>
                  </w:r>
                  <w:r w:rsidRPr="0031711A">
                    <w:rPr>
                      <w:sz w:val="24"/>
                      <w:szCs w:val="24"/>
                    </w:rPr>
                    <w:t>Яз. рус</w:t>
                  </w:r>
                  <w:r>
                    <w:rPr>
                      <w:sz w:val="24"/>
                      <w:szCs w:val="24"/>
                      <w:lang w:val="ru-RU"/>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vestarchive</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index</w:t>
                    </w:r>
                    <w:r w:rsidRPr="00A7612E">
                      <w:rPr>
                        <w:rStyle w:val="a3"/>
                        <w:sz w:val="24"/>
                        <w:szCs w:val="24"/>
                        <w:lang w:val="ru-RU"/>
                      </w:rPr>
                      <w:t>.</w:t>
                    </w:r>
                    <w:r w:rsidRPr="0031711A">
                      <w:rPr>
                        <w:rStyle w:val="a3"/>
                        <w:sz w:val="24"/>
                        <w:szCs w:val="24"/>
                      </w:rPr>
                      <w:t>php</w:t>
                    </w:r>
                    <w:r w:rsidRPr="00A7612E">
                      <w:rPr>
                        <w:rStyle w:val="a3"/>
                        <w:sz w:val="24"/>
                        <w:szCs w:val="24"/>
                        <w:lang w:val="ru-RU"/>
                      </w:rPr>
                      <w:t>?</w:t>
                    </w:r>
                    <w:r w:rsidRPr="0031711A">
                      <w:rPr>
                        <w:rStyle w:val="a3"/>
                        <w:sz w:val="24"/>
                        <w:szCs w:val="24"/>
                      </w:rPr>
                      <w:t>option</w:t>
                    </w:r>
                    <w:r w:rsidRPr="00A7612E">
                      <w:rPr>
                        <w:rStyle w:val="a3"/>
                        <w:sz w:val="24"/>
                        <w:szCs w:val="24"/>
                        <w:lang w:val="ru-RU"/>
                      </w:rPr>
                      <w:t>=</w:t>
                    </w:r>
                    <w:r w:rsidRPr="0031711A">
                      <w:rPr>
                        <w:rStyle w:val="a3"/>
                        <w:sz w:val="24"/>
                        <w:szCs w:val="24"/>
                      </w:rPr>
                      <w:t>com</w:t>
                    </w:r>
                    <w:r w:rsidRPr="00A7612E">
                      <w:rPr>
                        <w:rStyle w:val="a3"/>
                        <w:sz w:val="24"/>
                        <w:szCs w:val="24"/>
                        <w:lang w:val="ru-RU"/>
                      </w:rPr>
                      <w:t>_</w:t>
                    </w:r>
                    <w:r w:rsidRPr="0031711A">
                      <w:rPr>
                        <w:rStyle w:val="a3"/>
                        <w:sz w:val="24"/>
                        <w:szCs w:val="24"/>
                      </w:rPr>
                      <w:t>frontpage</w:t>
                    </w:r>
                    <w:r w:rsidRPr="00A7612E">
                      <w:rPr>
                        <w:rStyle w:val="a3"/>
                        <w:sz w:val="24"/>
                        <w:szCs w:val="24"/>
                        <w:lang w:val="ru-RU"/>
                      </w:rPr>
                      <w:t>&amp;</w:t>
                    </w:r>
                    <w:r w:rsidRPr="0031711A">
                      <w:rPr>
                        <w:rStyle w:val="a3"/>
                        <w:sz w:val="24"/>
                        <w:szCs w:val="24"/>
                      </w:rPr>
                      <w:t>Itemid</w:t>
                    </w:r>
                    <w:r w:rsidRPr="00A7612E">
                      <w:rPr>
                        <w:rStyle w:val="a3"/>
                        <w:sz w:val="24"/>
                        <w:szCs w:val="24"/>
                        <w:lang w:val="ru-RU"/>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informika</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text</w:t>
                    </w:r>
                    <w:r w:rsidRPr="00A7612E">
                      <w:rPr>
                        <w:rStyle w:val="a3"/>
                        <w:sz w:val="24"/>
                        <w:szCs w:val="24"/>
                        <w:lang w:val="ru-RU"/>
                      </w:rPr>
                      <w:t>/</w:t>
                    </w:r>
                    <w:r w:rsidRPr="0031711A">
                      <w:rPr>
                        <w:rStyle w:val="a3"/>
                        <w:sz w:val="24"/>
                        <w:szCs w:val="24"/>
                      </w:rPr>
                      <w:t>magaz</w:t>
                    </w:r>
                    <w:r w:rsidRPr="00A7612E">
                      <w:rPr>
                        <w:rStyle w:val="a3"/>
                        <w:sz w:val="24"/>
                        <w:szCs w:val="24"/>
                        <w:lang w:val="ru-RU"/>
                      </w:rPr>
                      <w:t>/</w:t>
                    </w:r>
                    <w:r w:rsidRPr="0031711A">
                      <w:rPr>
                        <w:rStyle w:val="a3"/>
                        <w:sz w:val="24"/>
                        <w:szCs w:val="24"/>
                      </w:rPr>
                      <w:t>science</w:t>
                    </w:r>
                    <w:r w:rsidRPr="00A7612E">
                      <w:rPr>
                        <w:rStyle w:val="a3"/>
                        <w:sz w:val="24"/>
                        <w:szCs w:val="24"/>
                        <w:lang w:val="ru-RU"/>
                      </w:rPr>
                      <w:t>/</w:t>
                    </w:r>
                    <w:r w:rsidRPr="0031711A">
                      <w:rPr>
                        <w:rStyle w:val="a3"/>
                        <w:sz w:val="24"/>
                        <w:szCs w:val="24"/>
                      </w:rPr>
                      <w:t>vys</w:t>
                    </w:r>
                    <w:r w:rsidRPr="00A7612E">
                      <w:rPr>
                        <w:rStyle w:val="a3"/>
                        <w:sz w:val="24"/>
                        <w:szCs w:val="24"/>
                        <w:lang w:val="ru-RU"/>
                      </w:rPr>
                      <w:t>/</w:t>
                    </w:r>
                    <w:r w:rsidRPr="0031711A">
                      <w:rPr>
                        <w:rStyle w:val="a3"/>
                        <w:sz w:val="24"/>
                        <w:szCs w:val="24"/>
                      </w:rPr>
                      <w:t>HISTOR</w:t>
                    </w:r>
                    <w:r w:rsidRPr="00A7612E">
                      <w:rPr>
                        <w:rStyle w:val="a3"/>
                        <w:sz w:val="24"/>
                        <w:szCs w:val="24"/>
                        <w:lang w:val="ru-RU"/>
                      </w:rPr>
                      <w:t>/</w:t>
                    </w:r>
                    <w:r w:rsidRPr="0031711A">
                      <w:rPr>
                        <w:rStyle w:val="a3"/>
                        <w:sz w:val="24"/>
                        <w:szCs w:val="24"/>
                      </w:rPr>
                      <w:t>main</w:t>
                    </w:r>
                    <w:r w:rsidRPr="00A7612E">
                      <w:rPr>
                        <w:rStyle w:val="a3"/>
                        <w:sz w:val="24"/>
                        <w:szCs w:val="24"/>
                        <w:lang w:val="ru-RU"/>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lang w:val="ru-RU"/>
                      </w:rPr>
                      <w:t>://</w:t>
                    </w:r>
                    <w:r w:rsidRPr="0031711A">
                      <w:rPr>
                        <w:rStyle w:val="a3"/>
                        <w:sz w:val="24"/>
                        <w:szCs w:val="24"/>
                      </w:rPr>
                      <w:t>militera</w:t>
                    </w:r>
                    <w:r w:rsidRPr="00A7612E">
                      <w:rPr>
                        <w:rStyle w:val="a3"/>
                        <w:sz w:val="24"/>
                        <w:szCs w:val="24"/>
                        <w:lang w:val="ru-RU"/>
                      </w:rPr>
                      <w:t>.</w:t>
                    </w:r>
                    <w:r w:rsidRPr="0031711A">
                      <w:rPr>
                        <w:rStyle w:val="a3"/>
                        <w:sz w:val="24"/>
                        <w:szCs w:val="24"/>
                      </w:rPr>
                      <w:t>lib</w:t>
                    </w:r>
                    <w:r w:rsidRPr="00A7612E">
                      <w:rPr>
                        <w:rStyle w:val="a3"/>
                        <w:sz w:val="24"/>
                        <w:szCs w:val="24"/>
                        <w:lang w:val="ru-RU"/>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school</w:t>
                    </w:r>
                    <w:r w:rsidRPr="00A7612E">
                      <w:rPr>
                        <w:rStyle w:val="a3"/>
                        <w:sz w:val="24"/>
                        <w:szCs w:val="24"/>
                        <w:lang w:val="ru-RU"/>
                      </w:rPr>
                      <w:t>.</w:t>
                    </w:r>
                    <w:r w:rsidRPr="0031711A">
                      <w:rPr>
                        <w:rStyle w:val="a3"/>
                        <w:sz w:val="24"/>
                        <w:szCs w:val="24"/>
                      </w:rPr>
                      <w:t>edu</w:t>
                    </w:r>
                    <w:r w:rsidRPr="00A7612E">
                      <w:rPr>
                        <w:rStyle w:val="a3"/>
                        <w:sz w:val="24"/>
                        <w:szCs w:val="24"/>
                        <w:lang w:val="ru-RU"/>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lang w:val="ru-RU"/>
                      </w:rPr>
                      <w:t>.</w:t>
                    </w:r>
                    <w:r w:rsidRPr="0031711A">
                      <w:rPr>
                        <w:rStyle w:val="a3"/>
                        <w:sz w:val="24"/>
                        <w:szCs w:val="24"/>
                      </w:rPr>
                      <w:t>garf</w:t>
                    </w:r>
                    <w:r w:rsidRPr="00A7612E">
                      <w:rPr>
                        <w:rStyle w:val="a3"/>
                        <w:sz w:val="24"/>
                        <w:szCs w:val="24"/>
                        <w:lang w:val="ru-RU"/>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shm</w:t>
                    </w:r>
                    <w:r w:rsidRPr="00A7612E">
                      <w:rPr>
                        <w:rStyle w:val="a3"/>
                        <w:sz w:val="24"/>
                        <w:szCs w:val="24"/>
                        <w:lang w:val="ru-RU"/>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29"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hist</w:t>
                    </w:r>
                    <w:r w:rsidRPr="00A7612E">
                      <w:rPr>
                        <w:rStyle w:val="a3"/>
                        <w:sz w:val="24"/>
                        <w:szCs w:val="24"/>
                        <w:lang w:val="ru-RU"/>
                      </w:rPr>
                      <w:t>.</w:t>
                    </w:r>
                    <w:r w:rsidRPr="0031711A">
                      <w:rPr>
                        <w:rStyle w:val="a3"/>
                        <w:sz w:val="24"/>
                        <w:szCs w:val="24"/>
                      </w:rPr>
                      <w:t>msu</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ER</w:t>
                    </w:r>
                    <w:r w:rsidRPr="00A7612E">
                      <w:rPr>
                        <w:rStyle w:val="a3"/>
                        <w:sz w:val="24"/>
                        <w:szCs w:val="24"/>
                        <w:lang w:val="ru-RU"/>
                      </w:rPr>
                      <w:t>/</w:t>
                    </w:r>
                    <w:r w:rsidRPr="0031711A">
                      <w:rPr>
                        <w:rStyle w:val="a3"/>
                        <w:sz w:val="24"/>
                        <w:szCs w:val="24"/>
                      </w:rPr>
                      <w:t>sources</w:t>
                    </w:r>
                    <w:r w:rsidRPr="00A7612E">
                      <w:rPr>
                        <w:rStyle w:val="a3"/>
                        <w:sz w:val="24"/>
                        <w:szCs w:val="24"/>
                        <w:lang w:val="ru-RU"/>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r w:rsidRPr="0031711A">
                    <w:rPr>
                      <w:sz w:val="24"/>
                      <w:szCs w:val="24"/>
                    </w:rPr>
                    <w:t xml:space="preserve"> </w:t>
                  </w:r>
                  <w:hyperlink r:id="rId31"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history</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component</w:t>
                    </w:r>
                    <w:r w:rsidRPr="00A7612E">
                      <w:rPr>
                        <w:rStyle w:val="a3"/>
                        <w:sz w:val="24"/>
                        <w:szCs w:val="24"/>
                        <w:lang w:val="ru-RU"/>
                      </w:rPr>
                      <w:t>/</w:t>
                    </w:r>
                    <w:r w:rsidRPr="0031711A">
                      <w:rPr>
                        <w:rStyle w:val="a3"/>
                        <w:sz w:val="24"/>
                        <w:szCs w:val="24"/>
                      </w:rPr>
                      <w:t>option</w:t>
                    </w:r>
                    <w:r w:rsidRPr="00A7612E">
                      <w:rPr>
                        <w:rStyle w:val="a3"/>
                        <w:sz w:val="24"/>
                        <w:szCs w:val="24"/>
                        <w:lang w:val="ru-RU"/>
                      </w:rPr>
                      <w:t>,</w:t>
                    </w:r>
                    <w:r w:rsidRPr="0031711A">
                      <w:rPr>
                        <w:rStyle w:val="a3"/>
                        <w:sz w:val="24"/>
                        <w:szCs w:val="24"/>
                      </w:rPr>
                      <w:t>com</w:t>
                    </w:r>
                    <w:r w:rsidRPr="00A7612E">
                      <w:rPr>
                        <w:rStyle w:val="a3"/>
                        <w:sz w:val="24"/>
                        <w:szCs w:val="24"/>
                        <w:lang w:val="ru-RU"/>
                      </w:rPr>
                      <w:t>_</w:t>
                    </w:r>
                    <w:r w:rsidRPr="0031711A">
                      <w:rPr>
                        <w:rStyle w:val="a3"/>
                        <w:sz w:val="24"/>
                        <w:szCs w:val="24"/>
                      </w:rPr>
                      <w:t>weblinks</w:t>
                    </w:r>
                    <w:r w:rsidRPr="00A7612E">
                      <w:rPr>
                        <w:rStyle w:val="a3"/>
                        <w:sz w:val="24"/>
                        <w:szCs w:val="24"/>
                        <w:lang w:val="ru-RU"/>
                      </w:rPr>
                      <w:t>/</w:t>
                    </w:r>
                    <w:r w:rsidRPr="0031711A">
                      <w:rPr>
                        <w:rStyle w:val="a3"/>
                        <w:sz w:val="24"/>
                        <w:szCs w:val="24"/>
                      </w:rPr>
                      <w:t>Itemid</w:t>
                    </w:r>
                    <w:r w:rsidRPr="00A7612E">
                      <w:rPr>
                        <w:rStyle w:val="a3"/>
                        <w:sz w:val="24"/>
                        <w:szCs w:val="24"/>
                        <w:lang w:val="ru-RU"/>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magister</w:t>
                    </w:r>
                    <w:r w:rsidRPr="00A7612E">
                      <w:rPr>
                        <w:rStyle w:val="a3"/>
                        <w:sz w:val="24"/>
                        <w:szCs w:val="24"/>
                        <w:lang w:val="ru-RU"/>
                      </w:rPr>
                      <w:t>.</w:t>
                    </w:r>
                    <w:r w:rsidRPr="0031711A">
                      <w:rPr>
                        <w:rStyle w:val="a3"/>
                        <w:sz w:val="24"/>
                        <w:szCs w:val="24"/>
                      </w:rPr>
                      <w:t>msk</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library</w:t>
                    </w:r>
                    <w:r w:rsidRPr="00A7612E">
                      <w:rPr>
                        <w:rStyle w:val="a3"/>
                        <w:sz w:val="24"/>
                        <w:szCs w:val="24"/>
                        <w:lang w:val="ru-RU"/>
                      </w:rPr>
                      <w:t>/</w:t>
                    </w:r>
                    <w:r w:rsidRPr="0031711A">
                      <w:rPr>
                        <w:rStyle w:val="a3"/>
                        <w:sz w:val="24"/>
                        <w:szCs w:val="24"/>
                      </w:rPr>
                      <w:t>history</w:t>
                    </w:r>
                    <w:r w:rsidRPr="00A7612E">
                      <w:rPr>
                        <w:rStyle w:val="a3"/>
                        <w:sz w:val="24"/>
                        <w:szCs w:val="24"/>
                        <w:lang w:val="ru-RU"/>
                      </w:rPr>
                      <w:t>/</w:t>
                    </w:r>
                    <w:r w:rsidRPr="0031711A">
                      <w:rPr>
                        <w:rStyle w:val="a3"/>
                        <w:sz w:val="24"/>
                        <w:szCs w:val="24"/>
                      </w:rPr>
                      <w:t>history</w:t>
                    </w:r>
                    <w:r w:rsidRPr="00A7612E">
                      <w:rPr>
                        <w:rStyle w:val="a3"/>
                        <w:sz w:val="24"/>
                        <w:szCs w:val="24"/>
                        <w:lang w:val="ru-RU"/>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3" w:history="1">
                    <w:r w:rsidRPr="0031711A">
                      <w:rPr>
                        <w:rStyle w:val="a3"/>
                        <w:sz w:val="24"/>
                        <w:szCs w:val="24"/>
                      </w:rPr>
                      <w:t>http</w:t>
                    </w:r>
                    <w:r w:rsidRPr="00A7612E">
                      <w:rPr>
                        <w:rStyle w:val="a3"/>
                        <w:sz w:val="24"/>
                        <w:szCs w:val="24"/>
                        <w:lang w:val="ru-RU"/>
                      </w:rPr>
                      <w:t>://</w:t>
                    </w:r>
                    <w:r w:rsidRPr="0031711A">
                      <w:rPr>
                        <w:rStyle w:val="a3"/>
                        <w:sz w:val="24"/>
                        <w:szCs w:val="24"/>
                      </w:rPr>
                      <w:t>history</w:t>
                    </w:r>
                    <w:r w:rsidRPr="00A7612E">
                      <w:rPr>
                        <w:rStyle w:val="a3"/>
                        <w:sz w:val="24"/>
                        <w:szCs w:val="24"/>
                        <w:lang w:val="ru-RU"/>
                      </w:rPr>
                      <w:t>.</w:t>
                    </w:r>
                    <w:r w:rsidRPr="0031711A">
                      <w:rPr>
                        <w:rStyle w:val="a3"/>
                        <w:sz w:val="24"/>
                        <w:szCs w:val="24"/>
                      </w:rPr>
                      <w:t>machaon</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about</w:t>
                    </w:r>
                    <w:r w:rsidRPr="00A7612E">
                      <w:rPr>
                        <w:rStyle w:val="a3"/>
                        <w:sz w:val="24"/>
                        <w:szCs w:val="24"/>
                        <w:lang w:val="ru-RU"/>
                      </w:rPr>
                      <w:t>/</w:t>
                    </w:r>
                    <w:r w:rsidRPr="0031711A">
                      <w:rPr>
                        <w:rStyle w:val="a3"/>
                        <w:sz w:val="24"/>
                        <w:szCs w:val="24"/>
                      </w:rPr>
                      <w:t>virtual</w:t>
                    </w:r>
                    <w:r w:rsidRPr="00A7612E">
                      <w:rPr>
                        <w:rStyle w:val="a3"/>
                        <w:sz w:val="24"/>
                        <w:szCs w:val="24"/>
                        <w:lang w:val="ru-RU"/>
                      </w:rPr>
                      <w:t>/</w:t>
                    </w:r>
                    <w:r w:rsidRPr="0031711A">
                      <w:rPr>
                        <w:rStyle w:val="a3"/>
                        <w:sz w:val="24"/>
                        <w:szCs w:val="24"/>
                      </w:rPr>
                      <w:t>index</w:t>
                    </w:r>
                    <w:r w:rsidRPr="00A7612E">
                      <w:rPr>
                        <w:rStyle w:val="a3"/>
                        <w:sz w:val="24"/>
                        <w:szCs w:val="24"/>
                        <w:lang w:val="ru-RU"/>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historia</w:t>
                    </w:r>
                    <w:r w:rsidRPr="00A7612E">
                      <w:rPr>
                        <w:rStyle w:val="a3"/>
                        <w:sz w:val="24"/>
                        <w:szCs w:val="24"/>
                        <w:lang w:val="ru-RU"/>
                      </w:rPr>
                      <w:t>.</w:t>
                    </w:r>
                    <w:r w:rsidRPr="0031711A">
                      <w:rPr>
                        <w:rStyle w:val="a3"/>
                        <w:sz w:val="24"/>
                        <w:szCs w:val="24"/>
                      </w:rPr>
                      <w:t>ru</w:t>
                    </w:r>
                    <w:r w:rsidRPr="00A7612E">
                      <w:rPr>
                        <w:rStyle w:val="a3"/>
                        <w:sz w:val="24"/>
                        <w:szCs w:val="24"/>
                        <w:lang w:val="ru-RU"/>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6" w:history="1">
                    <w:r w:rsidRPr="0031711A">
                      <w:rPr>
                        <w:rStyle w:val="a3"/>
                        <w:sz w:val="24"/>
                        <w:szCs w:val="24"/>
                      </w:rPr>
                      <w:t>http</w:t>
                    </w:r>
                    <w:r w:rsidRPr="00A7612E">
                      <w:rPr>
                        <w:rStyle w:val="a3"/>
                        <w:sz w:val="24"/>
                        <w:szCs w:val="24"/>
                        <w:lang w:val="ru-RU"/>
                      </w:rPr>
                      <w:t>://</w:t>
                    </w:r>
                    <w:r w:rsidRPr="0031711A">
                      <w:rPr>
                        <w:rStyle w:val="a3"/>
                        <w:sz w:val="24"/>
                        <w:szCs w:val="24"/>
                      </w:rPr>
                      <w:t>decemb</w:t>
                    </w:r>
                    <w:r w:rsidRPr="00A7612E">
                      <w:rPr>
                        <w:rStyle w:val="a3"/>
                        <w:sz w:val="24"/>
                        <w:szCs w:val="24"/>
                        <w:lang w:val="ru-RU"/>
                      </w:rPr>
                      <w:t>.</w:t>
                    </w:r>
                    <w:r w:rsidRPr="0031711A">
                      <w:rPr>
                        <w:rStyle w:val="a3"/>
                        <w:sz w:val="24"/>
                        <w:szCs w:val="24"/>
                      </w:rPr>
                      <w:t>hobby</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index</w:t>
                    </w:r>
                    <w:r w:rsidRPr="00A7612E">
                      <w:rPr>
                        <w:rStyle w:val="a3"/>
                        <w:sz w:val="24"/>
                        <w:szCs w:val="24"/>
                        <w:lang w:val="ru-RU"/>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lang w:val="ru-RU"/>
                      </w:rPr>
                      <w:t>://</w:t>
                    </w:r>
                    <w:r w:rsidRPr="0031711A">
                      <w:rPr>
                        <w:rStyle w:val="a3"/>
                        <w:spacing w:val="14"/>
                        <w:sz w:val="24"/>
                        <w:szCs w:val="24"/>
                      </w:rPr>
                      <w:t>www</w:t>
                    </w:r>
                    <w:r w:rsidRPr="00A7612E">
                      <w:rPr>
                        <w:rStyle w:val="a3"/>
                        <w:spacing w:val="14"/>
                        <w:sz w:val="24"/>
                        <w:szCs w:val="24"/>
                        <w:lang w:val="ru-RU"/>
                      </w:rPr>
                      <w:t>.</w:t>
                    </w:r>
                    <w:r w:rsidRPr="0031711A">
                      <w:rPr>
                        <w:rStyle w:val="a3"/>
                        <w:spacing w:val="14"/>
                        <w:sz w:val="24"/>
                        <w:szCs w:val="24"/>
                      </w:rPr>
                      <w:t>istrodina</w:t>
                    </w:r>
                    <w:r w:rsidRPr="00A7612E">
                      <w:rPr>
                        <w:rStyle w:val="a3"/>
                        <w:spacing w:val="14"/>
                        <w:sz w:val="24"/>
                        <w:szCs w:val="24"/>
                        <w:lang w:val="ru-RU"/>
                      </w:rPr>
                      <w:t>.</w:t>
                    </w:r>
                    <w:r w:rsidRPr="0031711A">
                      <w:rPr>
                        <w:rStyle w:val="a3"/>
                        <w:spacing w:val="14"/>
                        <w:sz w:val="24"/>
                        <w:szCs w:val="24"/>
                      </w:rPr>
                      <w:t>com</w:t>
                    </w:r>
                    <w:r w:rsidRPr="00A7612E">
                      <w:rPr>
                        <w:rStyle w:val="a3"/>
                        <w:spacing w:val="14"/>
                        <w:sz w:val="24"/>
                        <w:szCs w:val="24"/>
                        <w:lang w:val="ru-RU"/>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rgakfd</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fotogal</w:t>
                    </w:r>
                    <w:r w:rsidRPr="00A7612E">
                      <w:rPr>
                        <w:rStyle w:val="a3"/>
                        <w:sz w:val="24"/>
                        <w:szCs w:val="24"/>
                        <w:lang w:val="ru-RU"/>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5" w:history="1"/>
                  <w:r w:rsidRPr="0031711A">
                    <w:rPr>
                      <w:rFonts w:ascii="Times New Roman" w:hAnsi="Times New Roman"/>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w:t>
                  </w:r>
                  <w:hyperlink r:id="rId47" w:history="1"/>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lang w:val="ru-RU"/>
                      </w:rPr>
                      <w:t>://</w:t>
                    </w:r>
                    <w:r w:rsidRPr="0031711A">
                      <w:rPr>
                        <w:rStyle w:val="a3"/>
                        <w:sz w:val="24"/>
                        <w:szCs w:val="24"/>
                      </w:rPr>
                      <w:t>fershal</w:t>
                    </w:r>
                    <w:r w:rsidRPr="00A7612E">
                      <w:rPr>
                        <w:rStyle w:val="a3"/>
                        <w:sz w:val="24"/>
                        <w:szCs w:val="24"/>
                        <w:lang w:val="ru-RU"/>
                      </w:rPr>
                      <w:t>.</w:t>
                    </w:r>
                    <w:r w:rsidRPr="0031711A">
                      <w:rPr>
                        <w:rStyle w:val="a3"/>
                        <w:sz w:val="24"/>
                        <w:szCs w:val="24"/>
                      </w:rPr>
                      <w:t>narod</w:t>
                    </w:r>
                    <w:r w:rsidRPr="00A7612E">
                      <w:rPr>
                        <w:rStyle w:val="a3"/>
                        <w:sz w:val="24"/>
                        <w:szCs w:val="24"/>
                        <w:lang w:val="ru-RU"/>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lang w:val="ru-RU"/>
                      </w:rPr>
                      <w:t>://</w:t>
                    </w:r>
                    <w:r w:rsidRPr="0031711A">
                      <w:rPr>
                        <w:rStyle w:val="a3"/>
                        <w:sz w:val="24"/>
                        <w:szCs w:val="24"/>
                      </w:rPr>
                      <w:t>genobooks</w:t>
                    </w:r>
                    <w:r w:rsidRPr="00A7612E">
                      <w:rPr>
                        <w:rStyle w:val="a3"/>
                        <w:sz w:val="24"/>
                        <w:szCs w:val="24"/>
                        <w:lang w:val="ru-RU"/>
                      </w:rPr>
                      <w:t>.</w:t>
                    </w:r>
                    <w:r w:rsidRPr="0031711A">
                      <w:rPr>
                        <w:rStyle w:val="a3"/>
                        <w:sz w:val="24"/>
                        <w:szCs w:val="24"/>
                      </w:rPr>
                      <w:t>narod</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Bibliografia</w:t>
                    </w:r>
                    <w:r w:rsidRPr="00A7612E">
                      <w:rPr>
                        <w:rStyle w:val="a3"/>
                        <w:sz w:val="24"/>
                        <w:szCs w:val="24"/>
                        <w:lang w:val="ru-RU"/>
                      </w:rPr>
                      <w:t>_1917/</w:t>
                    </w:r>
                    <w:r w:rsidRPr="0031711A">
                      <w:rPr>
                        <w:rStyle w:val="a3"/>
                        <w:sz w:val="24"/>
                        <w:szCs w:val="24"/>
                      </w:rPr>
                      <w:t>Bibliogr</w:t>
                    </w:r>
                    <w:r w:rsidRPr="00A7612E">
                      <w:rPr>
                        <w:rStyle w:val="a3"/>
                        <w:sz w:val="24"/>
                        <w:szCs w:val="24"/>
                        <w:lang w:val="ru-RU"/>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lang w:val="ru-RU"/>
                      </w:rPr>
                      <w:t>://</w:t>
                    </w:r>
                    <w:r w:rsidRPr="0031711A">
                      <w:rPr>
                        <w:rStyle w:val="a3"/>
                        <w:sz w:val="24"/>
                        <w:szCs w:val="24"/>
                      </w:rPr>
                      <w:t>www</w:t>
                    </w:r>
                    <w:r w:rsidRPr="00A7612E">
                      <w:rPr>
                        <w:rStyle w:val="a3"/>
                        <w:sz w:val="24"/>
                        <w:szCs w:val="24"/>
                        <w:lang w:val="ru-RU"/>
                      </w:rPr>
                      <w:t>.</w:t>
                    </w:r>
                    <w:r w:rsidRPr="0031711A">
                      <w:rPr>
                        <w:rStyle w:val="a3"/>
                        <w:sz w:val="24"/>
                        <w:szCs w:val="24"/>
                      </w:rPr>
                      <w:t>oldgazette</w:t>
                    </w:r>
                    <w:r w:rsidRPr="00A7612E">
                      <w:rPr>
                        <w:rStyle w:val="a3"/>
                        <w:sz w:val="24"/>
                        <w:szCs w:val="24"/>
                        <w:lang w:val="ru-RU"/>
                      </w:rPr>
                      <w:t>.</w:t>
                    </w:r>
                    <w:r w:rsidRPr="0031711A">
                      <w:rPr>
                        <w:rStyle w:val="a3"/>
                        <w:sz w:val="24"/>
                        <w:szCs w:val="24"/>
                      </w:rPr>
                      <w:t>ru</w:t>
                    </w:r>
                    <w:r w:rsidRPr="00A7612E">
                      <w:rPr>
                        <w:rStyle w:val="a3"/>
                        <w:sz w:val="24"/>
                        <w:szCs w:val="24"/>
                        <w:lang w:val="ru-RU"/>
                      </w:rPr>
                      <w:t>/</w:t>
                    </w:r>
                    <w:r w:rsidRPr="0031711A">
                      <w:rPr>
                        <w:rStyle w:val="a3"/>
                        <w:sz w:val="24"/>
                        <w:szCs w:val="24"/>
                      </w:rPr>
                      <w:t>index</w:t>
                    </w:r>
                    <w:r w:rsidRPr="00A7612E">
                      <w:rPr>
                        <w:rStyle w:val="a3"/>
                        <w:sz w:val="24"/>
                        <w:szCs w:val="24"/>
                        <w:lang w:val="ru-RU"/>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31711A">
                    <w:rPr>
                      <w:rFonts w:ascii="Times New Roman" w:hAnsi="Times New Roman"/>
                      <w:sz w:val="24"/>
                      <w:szCs w:val="24"/>
                    </w:rPr>
                    <w:t xml:space="preserve">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lang w:val="ru-RU"/>
                      </w:rPr>
                      <w:t>://</w:t>
                    </w:r>
                    <w:r w:rsidRPr="0031711A">
                      <w:rPr>
                        <w:rStyle w:val="a3"/>
                        <w:sz w:val="24"/>
                        <w:szCs w:val="24"/>
                      </w:rPr>
                      <w:t>feb</w:t>
                    </w:r>
                    <w:r w:rsidRPr="00A7612E">
                      <w:rPr>
                        <w:rStyle w:val="a3"/>
                        <w:sz w:val="24"/>
                        <w:szCs w:val="24"/>
                        <w:lang w:val="ru-RU"/>
                      </w:rPr>
                      <w:t>-</w:t>
                    </w:r>
                    <w:r w:rsidRPr="0031711A">
                      <w:rPr>
                        <w:rStyle w:val="a3"/>
                        <w:sz w:val="24"/>
                        <w:szCs w:val="24"/>
                      </w:rPr>
                      <w:t>web</w:t>
                    </w:r>
                    <w:r w:rsidRPr="00A7612E">
                      <w:rPr>
                        <w:rStyle w:val="a3"/>
                        <w:sz w:val="24"/>
                        <w:szCs w:val="24"/>
                        <w:lang w:val="ru-RU"/>
                      </w:rPr>
                      <w:t>.</w:t>
                    </w:r>
                    <w:r w:rsidRPr="0031711A">
                      <w:rPr>
                        <w:rStyle w:val="a3"/>
                        <w:sz w:val="24"/>
                        <w:szCs w:val="24"/>
                      </w:rPr>
                      <w:t>ru</w:t>
                    </w:r>
                    <w:r w:rsidRPr="00A7612E">
                      <w:rPr>
                        <w:rStyle w:val="a3"/>
                        <w:sz w:val="24"/>
                        <w:szCs w:val="24"/>
                        <w:lang w:val="ru-RU"/>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свободный. – Загл. с экрана. –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2"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 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 рус.</w:t>
                  </w:r>
                </w:p>
                <w:p w:rsidR="009339E8" w:rsidRDefault="009339E8" w:rsidP="00CC3B09">
                  <w:pPr>
                    <w:ind w:firstLine="27"/>
                    <w:rPr>
                      <w:rFonts w:ascii="Times New Roman" w:hAnsi="Times New Roman"/>
                      <w:sz w:val="24"/>
                      <w:szCs w:val="24"/>
                    </w:rPr>
                  </w:pPr>
                </w:p>
                <w:p w:rsidR="000A0728" w:rsidRPr="008850EB" w:rsidRDefault="000A072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0A0728">
      <w:pPr>
        <w:jc w:val="center"/>
        <w:outlineLvl w:val="0"/>
        <w:rPr>
          <w:rFonts w:ascii="Times New Roman" w:hAnsi="Times New Roman"/>
          <w:b/>
          <w:sz w:val="24"/>
          <w:szCs w:val="24"/>
        </w:rPr>
      </w:pPr>
      <w:bookmarkStart w:id="13" w:name="_Toc482034332"/>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E9411A" w:rsidRPr="008850EB" w:rsidRDefault="00E9411A" w:rsidP="00485C98">
      <w:pPr>
        <w:pStyle w:val="1"/>
        <w:spacing w:line="240" w:lineRule="auto"/>
        <w:ind w:left="357"/>
        <w:jc w:val="both"/>
        <w:rPr>
          <w:rFonts w:ascii="Times New Roman" w:hAnsi="Times New Roman"/>
          <w:i/>
          <w:color w:val="000000"/>
          <w:sz w:val="24"/>
          <w:szCs w:val="24"/>
        </w:rPr>
      </w:pPr>
      <w:r w:rsidRPr="008850EB">
        <w:rPr>
          <w:rFonts w:ascii="Times New Roman" w:hAnsi="Times New Roman"/>
          <w:i/>
          <w:color w:val="000000"/>
          <w:sz w:val="24"/>
          <w:szCs w:val="24"/>
        </w:rPr>
        <w:t>Перечень информационных технологий:</w:t>
      </w:r>
      <w:bookmarkEnd w:id="9"/>
      <w:bookmarkEnd w:id="10"/>
      <w:bookmarkEnd w:id="11"/>
    </w:p>
    <w:p w:rsidR="00E9411A" w:rsidRPr="008850EB" w:rsidRDefault="00E9411A" w:rsidP="00485C98">
      <w:pPr>
        <w:rPr>
          <w:rFonts w:ascii="Times New Roman" w:hAnsi="Times New Roman"/>
          <w:sz w:val="24"/>
          <w:szCs w:val="24"/>
        </w:rPr>
      </w:pPr>
    </w:p>
    <w:p w:rsidR="00E9411A" w:rsidRPr="008850EB" w:rsidRDefault="00E9411A" w:rsidP="00485C98">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E9411A" w:rsidRPr="008850EB" w:rsidRDefault="00E9411A" w:rsidP="00485C98">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SPSS Statistics</w:t>
      </w:r>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«Statistical Package for the Social Sciences»</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pacing w:val="2"/>
          <w:sz w:val="24"/>
          <w:szCs w:val="24"/>
        </w:rPr>
        <w:t xml:space="preserve">3. </w:t>
      </w:r>
      <w:r w:rsidRPr="008850EB">
        <w:rPr>
          <w:rFonts w:ascii="Times New Roman" w:hAnsi="Times New Roman"/>
          <w:sz w:val="24"/>
          <w:szCs w:val="24"/>
        </w:rPr>
        <w:t>Система тестирования качества знаний обучающихся</w:t>
      </w:r>
      <w:r w:rsidRPr="008850EB">
        <w:rPr>
          <w:rFonts w:ascii="Times New Roman" w:hAnsi="Times New Roman"/>
          <w:i/>
          <w:color w:val="000000"/>
          <w:sz w:val="24"/>
          <w:szCs w:val="24"/>
        </w:rPr>
        <w:t>.</w:t>
      </w: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Pr="004E0DE3"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B21EC6" w:rsidRPr="00364F2F" w:rsidTr="00BA1ADA">
        <w:tc>
          <w:tcPr>
            <w:tcW w:w="4062"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B21EC6" w:rsidRPr="00364F2F" w:rsidRDefault="00B21EC6" w:rsidP="00BA1ADA">
            <w:pPr>
              <w:spacing w:after="120"/>
              <w:jc w:val="center"/>
              <w:rPr>
                <w:rFonts w:ascii="Times New Roman" w:hAnsi="Times New Roman"/>
                <w:color w:val="000000"/>
                <w:sz w:val="24"/>
                <w:szCs w:val="24"/>
              </w:rPr>
            </w:pPr>
          </w:p>
        </w:tc>
        <w:tc>
          <w:tcPr>
            <w:tcW w:w="5664"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B21EC6" w:rsidRPr="00364F2F" w:rsidTr="00BA1ADA">
        <w:tc>
          <w:tcPr>
            <w:tcW w:w="4062" w:type="dxa"/>
            <w:shd w:val="clear" w:color="auto" w:fill="auto"/>
          </w:tcPr>
          <w:p w:rsidR="00B21EC6" w:rsidRPr="00364F2F" w:rsidRDefault="00B21EC6" w:rsidP="00BA1ADA">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F90ABB">
              <w:rPr>
                <w:rFonts w:ascii="Times New Roman" w:hAnsi="Times New Roman"/>
                <w:sz w:val="24"/>
                <w:szCs w:val="24"/>
              </w:rPr>
              <w:t xml:space="preserve"> (за год)</w:t>
            </w:r>
          </w:p>
        </w:tc>
        <w:tc>
          <w:tcPr>
            <w:tcW w:w="5664" w:type="dxa"/>
            <w:shd w:val="clear" w:color="auto" w:fill="auto"/>
          </w:tcPr>
          <w:p w:rsidR="00B21EC6" w:rsidRPr="00364F2F" w:rsidRDefault="00B21EC6" w:rsidP="00BA1ADA">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580CFA" w:rsidRPr="00CB519C" w:rsidRDefault="00580CFA" w:rsidP="00580CFA">
      <w:pPr>
        <w:spacing w:after="0" w:line="240" w:lineRule="auto"/>
        <w:jc w:val="center"/>
        <w:rPr>
          <w:rFonts w:ascii="Times New Roman" w:eastAsia="Times New Roman" w:hAnsi="Times New Roman"/>
          <w:b/>
          <w:sz w:val="24"/>
          <w:szCs w:val="24"/>
          <w:lang w:eastAsia="ru-RU"/>
        </w:rPr>
      </w:pPr>
    </w:p>
    <w:p w:rsidR="00580CFA" w:rsidRPr="00720E7F" w:rsidRDefault="00580CFA" w:rsidP="00580CF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580CFA" w:rsidRPr="00CB519C" w:rsidRDefault="00580CFA" w:rsidP="00580CF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580CFA" w:rsidRPr="00CB519C" w:rsidRDefault="00580CFA" w:rsidP="00580CFA">
      <w:pPr>
        <w:spacing w:after="0" w:line="240" w:lineRule="auto"/>
        <w:jc w:val="both"/>
        <w:rPr>
          <w:rFonts w:ascii="Times New Roman" w:eastAsia="Times New Roman" w:hAnsi="Times New Roman"/>
          <w:sz w:val="24"/>
          <w:szCs w:val="24"/>
          <w:lang w:eastAsia="ru-RU"/>
        </w:rPr>
      </w:pPr>
    </w:p>
    <w:p w:rsidR="00580CFA" w:rsidRPr="00CB519C" w:rsidRDefault="00580CFA" w:rsidP="00580CFA">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0A0728" w:rsidRPr="009D0EC8" w:rsidRDefault="00B21EC6" w:rsidP="000A0728">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Направление подготовки: 4</w:t>
      </w:r>
      <w:r w:rsidRPr="002F2E28">
        <w:rPr>
          <w:rFonts w:ascii="Times New Roman" w:hAnsi="Times New Roman"/>
          <w:sz w:val="24"/>
          <w:szCs w:val="24"/>
        </w:rPr>
        <w:t>6.06.01 – Исторические науки и археология (уровень подготовки кадров высшей квалификации)</w:t>
      </w:r>
      <w:r>
        <w:rPr>
          <w:rFonts w:ascii="Times New Roman" w:hAnsi="Times New Roman"/>
          <w:sz w:val="24"/>
          <w:szCs w:val="24"/>
        </w:rPr>
        <w:t xml:space="preserve"> на</w:t>
      </w:r>
      <w:r w:rsidR="000A0728">
        <w:rPr>
          <w:rFonts w:ascii="Times New Roman" w:hAnsi="Times New Roman"/>
          <w:sz w:val="24"/>
          <w:szCs w:val="24"/>
        </w:rPr>
        <w:t xml:space="preserve">правленность (профиль) </w:t>
      </w:r>
      <w:r w:rsidR="000A0728" w:rsidRPr="009D0EC8">
        <w:rPr>
          <w:rFonts w:ascii="Times New Roman" w:eastAsia="Times New Roman" w:hAnsi="Times New Roman"/>
          <w:sz w:val="24"/>
          <w:szCs w:val="24"/>
          <w:lang w:eastAsia="ru-RU"/>
        </w:rPr>
        <w:t>«Политические институты, процессы и технологии»</w:t>
      </w:r>
    </w:p>
    <w:p w:rsidR="00B21EC6" w:rsidRDefault="00B21EC6" w:rsidP="00B21EC6">
      <w:pPr>
        <w:spacing w:after="0" w:line="240" w:lineRule="auto"/>
        <w:jc w:val="center"/>
        <w:rPr>
          <w:rFonts w:ascii="Times New Roman" w:hAnsi="Times New Roman"/>
          <w:sz w:val="24"/>
          <w:szCs w:val="24"/>
        </w:rPr>
      </w:pPr>
    </w:p>
    <w:p w:rsidR="00B21EC6"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90ABB" w:rsidRPr="00CB519C" w:rsidRDefault="00F90ABB" w:rsidP="00F90ABB">
      <w:pPr>
        <w:spacing w:after="0" w:line="240" w:lineRule="auto"/>
        <w:jc w:val="center"/>
        <w:rPr>
          <w:rFonts w:ascii="Times New Roman" w:eastAsia="Times New Roman" w:hAnsi="Times New Roman"/>
          <w:b/>
          <w:sz w:val="24"/>
          <w:szCs w:val="24"/>
          <w:lang w:eastAsia="ru-RU"/>
        </w:rPr>
      </w:pPr>
    </w:p>
    <w:p w:rsidR="00F90ABB" w:rsidRPr="00720E7F" w:rsidRDefault="00F90ABB" w:rsidP="00F90ABB">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90ABB" w:rsidRPr="00CB519C" w:rsidRDefault="00F90ABB" w:rsidP="00F90ABB">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90ABB" w:rsidRPr="00CB519C" w:rsidRDefault="00F90ABB" w:rsidP="00F90ABB">
      <w:pPr>
        <w:spacing w:after="0" w:line="240" w:lineRule="auto"/>
        <w:jc w:val="both"/>
        <w:rPr>
          <w:rFonts w:ascii="Times New Roman" w:eastAsia="Times New Roman" w:hAnsi="Times New Roman"/>
          <w:sz w:val="24"/>
          <w:szCs w:val="24"/>
          <w:lang w:eastAsia="ru-RU"/>
        </w:rPr>
      </w:pPr>
    </w:p>
    <w:p w:rsidR="00F90ABB" w:rsidRPr="00CB519C" w:rsidRDefault="00F90ABB" w:rsidP="00F90ABB">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90ABB" w:rsidRPr="00AE17B3" w:rsidRDefault="00F90ABB" w:rsidP="00F90ABB">
      <w:pPr>
        <w:spacing w:after="0" w:line="240" w:lineRule="auto"/>
        <w:jc w:val="center"/>
        <w:rPr>
          <w:rFonts w:ascii="Times New Roman" w:hAnsi="Times New Roman"/>
          <w:sz w:val="24"/>
          <w:szCs w:val="24"/>
        </w:rPr>
      </w:pPr>
    </w:p>
    <w:p w:rsidR="00F90ABB" w:rsidRPr="00103AD8" w:rsidRDefault="00F90ABB" w:rsidP="00F90AB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F90ABB" w:rsidRPr="00103AD8" w:rsidRDefault="00F90ABB" w:rsidP="00F90ABB">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F90ABB" w:rsidRPr="009D0EC8" w:rsidRDefault="00F90ABB" w:rsidP="00F90ABB">
      <w:pPr>
        <w:spacing w:after="0" w:line="240" w:lineRule="auto"/>
        <w:contextualSpacing/>
        <w:jc w:val="center"/>
        <w:rPr>
          <w:rFonts w:ascii="Times New Roman" w:eastAsia="Times New Roman" w:hAnsi="Times New Roman"/>
          <w:sz w:val="24"/>
          <w:szCs w:val="24"/>
          <w:lang w:eastAsia="ru-RU"/>
        </w:rPr>
      </w:pPr>
    </w:p>
    <w:p w:rsidR="00F90ABB" w:rsidRDefault="00F90ABB" w:rsidP="00F90ABB">
      <w:pPr>
        <w:spacing w:after="0" w:line="240" w:lineRule="auto"/>
        <w:contextualSpacing/>
        <w:jc w:val="center"/>
        <w:rPr>
          <w:rFonts w:ascii="Times New Roman" w:hAnsi="Times New Roman"/>
          <w:sz w:val="24"/>
          <w:szCs w:val="24"/>
        </w:rPr>
      </w:pPr>
    </w:p>
    <w:p w:rsidR="00F90ABB" w:rsidRPr="00E96EED" w:rsidRDefault="00F90ABB" w:rsidP="00F90ABB">
      <w:pPr>
        <w:ind w:left="708" w:firstLine="708"/>
        <w:jc w:val="center"/>
        <w:rPr>
          <w:rFonts w:ascii="Times New Roman" w:hAnsi="Times New Roman"/>
          <w:b/>
          <w:sz w:val="24"/>
          <w:szCs w:val="24"/>
        </w:rPr>
      </w:pPr>
    </w:p>
    <w:p w:rsidR="00F90ABB" w:rsidRPr="004E0DE3" w:rsidRDefault="00F90ABB" w:rsidP="00F90ABB">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F90ABB" w:rsidRPr="004E0DE3" w:rsidRDefault="00F90ABB" w:rsidP="00F90ABB">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F90ABB" w:rsidRPr="004E0DE3" w:rsidRDefault="00F90ABB" w:rsidP="00F90ABB">
      <w:pPr>
        <w:jc w:val="center"/>
        <w:rPr>
          <w:rFonts w:ascii="Times New Roman" w:hAnsi="Times New Roman"/>
          <w:b/>
          <w:sz w:val="24"/>
          <w:szCs w:val="24"/>
        </w:rPr>
      </w:pPr>
      <w:r w:rsidRPr="004E0DE3">
        <w:rPr>
          <w:rFonts w:ascii="Times New Roman" w:hAnsi="Times New Roman"/>
          <w:b/>
          <w:sz w:val="24"/>
          <w:szCs w:val="24"/>
        </w:rPr>
        <w:t xml:space="preserve"> </w:t>
      </w:r>
    </w:p>
    <w:p w:rsidR="00F90ABB" w:rsidRPr="007041FA" w:rsidRDefault="00F90ABB" w:rsidP="00F90ABB">
      <w:pPr>
        <w:pStyle w:val="Normal1"/>
        <w:rPr>
          <w:sz w:val="24"/>
          <w:szCs w:val="24"/>
        </w:rPr>
      </w:pPr>
    </w:p>
    <w:p w:rsidR="00F90ABB" w:rsidRPr="007041FA" w:rsidRDefault="00F90ABB" w:rsidP="00F90ABB">
      <w:pPr>
        <w:pStyle w:val="Normal1"/>
        <w:ind w:left="4248" w:firstLine="708"/>
        <w:rPr>
          <w:sz w:val="24"/>
          <w:szCs w:val="24"/>
        </w:rPr>
      </w:pPr>
      <w:r>
        <w:rPr>
          <w:sz w:val="24"/>
          <w:szCs w:val="24"/>
        </w:rPr>
        <w:t>Аспирант__________________(ФИО)</w:t>
      </w:r>
    </w:p>
    <w:p w:rsidR="00F90ABB" w:rsidRPr="004E0DE3" w:rsidRDefault="00F90ABB" w:rsidP="00F90ABB">
      <w:pPr>
        <w:pStyle w:val="Normal1"/>
        <w:ind w:left="6120"/>
        <w:rPr>
          <w:sz w:val="24"/>
          <w:szCs w:val="24"/>
        </w:rPr>
      </w:pPr>
      <w:r w:rsidRPr="004E0DE3">
        <w:rPr>
          <w:sz w:val="24"/>
          <w:szCs w:val="24"/>
        </w:rPr>
        <w:t>“___”_____________ 201_ г.</w:t>
      </w:r>
    </w:p>
    <w:p w:rsidR="00F90ABB" w:rsidRPr="004E0DE3" w:rsidRDefault="00F90ABB" w:rsidP="00F90ABB">
      <w:pPr>
        <w:ind w:left="6120"/>
        <w:jc w:val="center"/>
        <w:rPr>
          <w:rFonts w:ascii="Times New Roman" w:hAnsi="Times New Roman"/>
          <w:sz w:val="24"/>
          <w:szCs w:val="24"/>
        </w:rPr>
      </w:pPr>
    </w:p>
    <w:p w:rsidR="00F90ABB" w:rsidRPr="007041FA" w:rsidRDefault="00F90ABB" w:rsidP="00F90ABB">
      <w:pPr>
        <w:pStyle w:val="Normal1"/>
        <w:ind w:left="3540"/>
        <w:rPr>
          <w:sz w:val="24"/>
          <w:szCs w:val="24"/>
        </w:rPr>
      </w:pPr>
      <w:r w:rsidRPr="004E0DE3">
        <w:rPr>
          <w:sz w:val="24"/>
          <w:szCs w:val="24"/>
        </w:rPr>
        <w:t>Научный руководитель_____</w:t>
      </w:r>
      <w:r>
        <w:rPr>
          <w:sz w:val="24"/>
          <w:szCs w:val="24"/>
        </w:rPr>
        <w:t>_____________(ФИО)</w:t>
      </w:r>
    </w:p>
    <w:p w:rsidR="00F90ABB" w:rsidRPr="004E0DE3" w:rsidRDefault="00F90ABB" w:rsidP="00F90ABB">
      <w:pPr>
        <w:pStyle w:val="Normal1"/>
        <w:ind w:left="6120"/>
        <w:rPr>
          <w:sz w:val="24"/>
          <w:szCs w:val="24"/>
        </w:rPr>
      </w:pPr>
      <w:r w:rsidRPr="004E0DE3">
        <w:rPr>
          <w:sz w:val="24"/>
          <w:szCs w:val="24"/>
        </w:rPr>
        <w:t>“___”______________ 201_ г.</w:t>
      </w:r>
    </w:p>
    <w:p w:rsidR="00F90ABB" w:rsidRPr="004E0DE3" w:rsidRDefault="00F90ABB" w:rsidP="00F90ABB">
      <w:pPr>
        <w:ind w:left="6120"/>
        <w:jc w:val="center"/>
        <w:rPr>
          <w:rFonts w:ascii="Times New Roman" w:hAnsi="Times New Roman"/>
          <w:sz w:val="24"/>
          <w:szCs w:val="24"/>
        </w:rPr>
      </w:pPr>
    </w:p>
    <w:p w:rsidR="00F90ABB" w:rsidRPr="00074C62" w:rsidRDefault="00F90ABB" w:rsidP="00F90ABB">
      <w:pPr>
        <w:pStyle w:val="Normal1"/>
        <w:ind w:left="3540"/>
        <w:rPr>
          <w:color w:val="FF0000"/>
          <w:sz w:val="24"/>
          <w:szCs w:val="24"/>
        </w:rPr>
      </w:pPr>
      <w:r w:rsidRPr="00074C62">
        <w:rPr>
          <w:color w:val="FF0000"/>
          <w:sz w:val="24"/>
          <w:szCs w:val="24"/>
        </w:rPr>
        <w:t>Заведующий кафедрой __________________(ФИО)</w:t>
      </w:r>
    </w:p>
    <w:p w:rsidR="00F90ABB" w:rsidRPr="00074C62" w:rsidRDefault="00F90ABB" w:rsidP="00F90ABB">
      <w:pPr>
        <w:pStyle w:val="Normal1"/>
        <w:ind w:left="6120"/>
        <w:rPr>
          <w:color w:val="FF0000"/>
          <w:sz w:val="24"/>
          <w:szCs w:val="24"/>
        </w:rPr>
      </w:pPr>
      <w:r w:rsidRPr="00074C62">
        <w:rPr>
          <w:color w:val="FF0000"/>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90ABB" w:rsidRPr="00CB519C" w:rsidRDefault="00F90ABB" w:rsidP="00F90ABB">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90ABB" w:rsidRPr="00CB519C" w:rsidRDefault="00F90ABB" w:rsidP="00F90ABB">
      <w:pPr>
        <w:spacing w:after="0" w:line="240" w:lineRule="auto"/>
        <w:jc w:val="center"/>
        <w:rPr>
          <w:rFonts w:ascii="Times New Roman" w:eastAsia="Times New Roman" w:hAnsi="Times New Roman"/>
          <w:b/>
          <w:sz w:val="24"/>
          <w:szCs w:val="24"/>
          <w:lang w:eastAsia="ru-RU"/>
        </w:rPr>
      </w:pPr>
    </w:p>
    <w:p w:rsidR="00F90ABB" w:rsidRPr="00720E7F" w:rsidRDefault="00F90ABB" w:rsidP="00F90ABB">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90ABB" w:rsidRPr="00CB519C" w:rsidRDefault="00F90ABB" w:rsidP="00F90ABB">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90ABB" w:rsidRPr="00CB519C" w:rsidRDefault="00F90ABB" w:rsidP="00F90ABB">
      <w:pPr>
        <w:spacing w:after="0" w:line="240" w:lineRule="auto"/>
        <w:jc w:val="both"/>
        <w:rPr>
          <w:rFonts w:ascii="Times New Roman" w:eastAsia="Times New Roman" w:hAnsi="Times New Roman"/>
          <w:sz w:val="24"/>
          <w:szCs w:val="24"/>
          <w:lang w:eastAsia="ru-RU"/>
        </w:rPr>
      </w:pPr>
    </w:p>
    <w:p w:rsidR="00F90ABB" w:rsidRPr="00CB519C" w:rsidRDefault="00F90ABB" w:rsidP="00F90ABB">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90ABB" w:rsidRPr="00AE17B3" w:rsidRDefault="00F90ABB" w:rsidP="00F90ABB">
      <w:pPr>
        <w:spacing w:after="0" w:line="240" w:lineRule="auto"/>
        <w:jc w:val="center"/>
        <w:rPr>
          <w:rFonts w:ascii="Times New Roman" w:hAnsi="Times New Roman"/>
          <w:sz w:val="24"/>
          <w:szCs w:val="24"/>
        </w:rPr>
      </w:pPr>
    </w:p>
    <w:p w:rsidR="00F90ABB" w:rsidRPr="00103AD8" w:rsidRDefault="00F90ABB" w:rsidP="00F90AB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F90ABB" w:rsidRPr="00103AD8" w:rsidRDefault="00F90ABB" w:rsidP="00F90ABB">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F90ABB" w:rsidRPr="009D0EC8" w:rsidRDefault="00F90ABB" w:rsidP="00F90ABB">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F90ABB" w:rsidRPr="00E96EED" w:rsidRDefault="00F90ABB" w:rsidP="00F90ABB">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F90ABB" w:rsidRPr="00EF6A93" w:rsidRDefault="00F90ABB" w:rsidP="00F90ABB">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F90ABB" w:rsidRPr="00EF6A93" w:rsidRDefault="00F90ABB" w:rsidP="00F90ABB">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F90ABB" w:rsidRPr="00EF6A93" w:rsidRDefault="00F90ABB" w:rsidP="00F90ABB">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F90ABB" w:rsidRPr="00EF6A93" w:rsidRDefault="00F90ABB" w:rsidP="00F90ABB">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F90ABB" w:rsidRPr="00EF6A93" w:rsidRDefault="00F90ABB" w:rsidP="00F90ABB">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F90ABB" w:rsidRPr="00EF6A93" w:rsidRDefault="00F90ABB" w:rsidP="00F90ABB">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F90ABB" w:rsidRPr="00EF6A93" w:rsidRDefault="00F90ABB" w:rsidP="00F90ABB">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F90ABB" w:rsidRPr="00EF6A93" w:rsidRDefault="00F90ABB" w:rsidP="00F90ABB">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F90ABB" w:rsidRDefault="00F90ABB" w:rsidP="00F90ABB">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F90ABB" w:rsidRPr="00173F24" w:rsidTr="00B0166B">
        <w:tc>
          <w:tcPr>
            <w:tcW w:w="5104" w:type="dxa"/>
          </w:tcPr>
          <w:p w:rsidR="00F90ABB" w:rsidRPr="00173F24" w:rsidRDefault="00F90ABB" w:rsidP="00B0166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F90ABB" w:rsidRPr="00173F24" w:rsidRDefault="00F90ABB" w:rsidP="00B0166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F90ABB" w:rsidRPr="00173F24" w:rsidRDefault="00F90ABB" w:rsidP="00B0166B">
            <w:pPr>
              <w:jc w:val="both"/>
              <w:rPr>
                <w:rFonts w:ascii="Times New Roman" w:hAnsi="Times New Roman"/>
                <w:sz w:val="24"/>
                <w:szCs w:val="24"/>
              </w:rPr>
            </w:pPr>
          </w:p>
        </w:tc>
      </w:tr>
    </w:tbl>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F90ABB" w:rsidRPr="00173F24" w:rsidRDefault="00F90ABB" w:rsidP="00B0166B">
            <w:pPr>
              <w:jc w:val="both"/>
              <w:rPr>
                <w:rFonts w:ascii="Times New Roman" w:hAnsi="Times New Roman"/>
                <w:sz w:val="24"/>
                <w:szCs w:val="24"/>
              </w:rPr>
            </w:pPr>
          </w:p>
        </w:tc>
      </w:tr>
    </w:tbl>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F90ABB" w:rsidRPr="00173F24" w:rsidTr="00B0166B">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F90ABB" w:rsidRDefault="00F90ABB" w:rsidP="00B0166B">
            <w:pPr>
              <w:jc w:val="both"/>
              <w:rPr>
                <w:rFonts w:ascii="Times New Roman" w:hAnsi="Times New Roman"/>
                <w:sz w:val="24"/>
                <w:szCs w:val="24"/>
              </w:rPr>
            </w:pPr>
          </w:p>
          <w:p w:rsidR="00F90ABB" w:rsidRPr="00173F24" w:rsidRDefault="00F90ABB" w:rsidP="00B0166B">
            <w:pPr>
              <w:jc w:val="both"/>
              <w:rPr>
                <w:rFonts w:ascii="Times New Roman" w:hAnsi="Times New Roman"/>
                <w:sz w:val="24"/>
                <w:szCs w:val="24"/>
              </w:rPr>
            </w:pPr>
          </w:p>
        </w:tc>
        <w:tc>
          <w:tcPr>
            <w:tcW w:w="4961"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F90ABB" w:rsidRPr="005C45DD" w:rsidRDefault="00F90ABB" w:rsidP="00F90ABB">
      <w:pPr>
        <w:spacing w:after="0" w:line="360" w:lineRule="auto"/>
        <w:ind w:firstLine="709"/>
        <w:jc w:val="center"/>
        <w:rPr>
          <w:rFonts w:ascii="Times New Roman" w:hAnsi="Times New Roman"/>
          <w:b/>
          <w:sz w:val="24"/>
          <w:szCs w:val="24"/>
        </w:rPr>
      </w:pPr>
    </w:p>
    <w:tbl>
      <w:tblPr>
        <w:tblStyle w:val="af9"/>
        <w:tblW w:w="10065" w:type="dxa"/>
        <w:tblInd w:w="-318" w:type="dxa"/>
        <w:tblLook w:val="04A0" w:firstRow="1" w:lastRow="0" w:firstColumn="1" w:lastColumn="0" w:noHBand="0" w:noVBand="1"/>
      </w:tblPr>
      <w:tblGrid>
        <w:gridCol w:w="5104"/>
        <w:gridCol w:w="4961"/>
      </w:tblGrid>
      <w:tr w:rsidR="00F90ABB" w:rsidRPr="00173F24" w:rsidTr="00B0166B">
        <w:trPr>
          <w:trHeight w:val="12419"/>
        </w:trPr>
        <w:tc>
          <w:tcPr>
            <w:tcW w:w="5104"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заочной формы</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bl>
    <w:p w:rsidR="00F90ABB" w:rsidRPr="005C45DD" w:rsidRDefault="00F90ABB" w:rsidP="00F90ABB">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Pr>
          <w:rFonts w:ascii="Times New Roman" w:hAnsi="Times New Roman"/>
          <w:b/>
          <w:sz w:val="24"/>
          <w:szCs w:val="24"/>
          <w:lang w:val="en-US"/>
        </w:rPr>
        <w:t>II</w:t>
      </w:r>
      <w:r w:rsidRPr="005C45DD">
        <w:rPr>
          <w:rFonts w:ascii="Times New Roman" w:hAnsi="Times New Roman"/>
          <w:b/>
          <w:sz w:val="24"/>
          <w:szCs w:val="24"/>
          <w:lang w:val="en-US"/>
        </w:rPr>
        <w:t>I</w:t>
      </w:r>
      <w:r w:rsidRPr="005C45DD">
        <w:rPr>
          <w:rFonts w:ascii="Times New Roman" w:hAnsi="Times New Roman"/>
          <w:b/>
          <w:sz w:val="24"/>
          <w:szCs w:val="24"/>
        </w:rPr>
        <w:t xml:space="preserve">-й </w:t>
      </w:r>
      <w:r>
        <w:rPr>
          <w:rFonts w:ascii="Times New Roman" w:hAnsi="Times New Roman"/>
          <w:b/>
          <w:sz w:val="24"/>
          <w:szCs w:val="24"/>
        </w:rPr>
        <w:t>год обучения о</w:t>
      </w:r>
      <w:r w:rsidRPr="005C45DD">
        <w:rPr>
          <w:rFonts w:ascii="Times New Roman" w:hAnsi="Times New Roman"/>
          <w:b/>
          <w:sz w:val="24"/>
          <w:szCs w:val="24"/>
        </w:rPr>
        <w:t xml:space="preserve">чной </w:t>
      </w:r>
      <w:r>
        <w:rPr>
          <w:rFonts w:ascii="Times New Roman" w:hAnsi="Times New Roman"/>
          <w:b/>
          <w:sz w:val="24"/>
          <w:szCs w:val="24"/>
        </w:rPr>
        <w:t xml:space="preserve">и заочной </w:t>
      </w:r>
      <w:r w:rsidRPr="005C45DD">
        <w:rPr>
          <w:rFonts w:ascii="Times New Roman" w:hAnsi="Times New Roman"/>
          <w:b/>
          <w:sz w:val="24"/>
          <w:szCs w:val="24"/>
        </w:rPr>
        <w:t xml:space="preserve">формы обучения </w:t>
      </w:r>
      <w:r>
        <w:rPr>
          <w:rFonts w:ascii="Times New Roman" w:hAnsi="Times New Roman"/>
          <w:b/>
          <w:sz w:val="24"/>
          <w:szCs w:val="24"/>
        </w:rPr>
        <w:t>и</w:t>
      </w:r>
      <w:r w:rsidRPr="00997841">
        <w:rPr>
          <w:rFonts w:ascii="Times New Roman" w:hAnsi="Times New Roman"/>
          <w:b/>
          <w:sz w:val="24"/>
          <w:szCs w:val="24"/>
        </w:rPr>
        <w:t xml:space="preserve"> </w:t>
      </w:r>
      <w:r>
        <w:rPr>
          <w:rFonts w:ascii="Times New Roman" w:hAnsi="Times New Roman"/>
          <w:b/>
          <w:sz w:val="24"/>
          <w:szCs w:val="24"/>
          <w:lang w:val="en-US"/>
        </w:rPr>
        <w:t>IV</w:t>
      </w:r>
      <w:r w:rsidRPr="005C45DD">
        <w:rPr>
          <w:rFonts w:ascii="Times New Roman" w:hAnsi="Times New Roman"/>
          <w:b/>
          <w:sz w:val="24"/>
          <w:szCs w:val="24"/>
        </w:rPr>
        <w:t xml:space="preserve">-й </w:t>
      </w:r>
      <w:r>
        <w:rPr>
          <w:rFonts w:ascii="Times New Roman" w:hAnsi="Times New Roman"/>
          <w:b/>
          <w:sz w:val="24"/>
          <w:szCs w:val="24"/>
        </w:rPr>
        <w:t xml:space="preserve">год обучения заочной </w:t>
      </w:r>
      <w:r w:rsidRPr="005C45DD">
        <w:rPr>
          <w:rFonts w:ascii="Times New Roman" w:hAnsi="Times New Roman"/>
          <w:b/>
          <w:sz w:val="24"/>
          <w:szCs w:val="24"/>
        </w:rPr>
        <w:t xml:space="preserve">формы обучения </w:t>
      </w:r>
    </w:p>
    <w:tbl>
      <w:tblPr>
        <w:tblStyle w:val="af9"/>
        <w:tblW w:w="10065" w:type="dxa"/>
        <w:tblInd w:w="-318" w:type="dxa"/>
        <w:tblLook w:val="04A0" w:firstRow="1" w:lastRow="0" w:firstColumn="1" w:lastColumn="0" w:noHBand="0" w:noVBand="1"/>
      </w:tblPr>
      <w:tblGrid>
        <w:gridCol w:w="5104"/>
        <w:gridCol w:w="4961"/>
      </w:tblGrid>
      <w:tr w:rsidR="00F90ABB" w:rsidRPr="00173F24" w:rsidTr="00B0166B">
        <w:tc>
          <w:tcPr>
            <w:tcW w:w="5104" w:type="dxa"/>
            <w:vMerge w:val="restart"/>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lang w:val="en-US"/>
              </w:rPr>
              <w:t>II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F90ABB" w:rsidRDefault="00F90ABB" w:rsidP="00B0166B">
            <w:pPr>
              <w:jc w:val="both"/>
              <w:rPr>
                <w:rFonts w:ascii="Times New Roman" w:hAnsi="Times New Roman"/>
                <w:sz w:val="24"/>
                <w:szCs w:val="24"/>
              </w:rPr>
            </w:pPr>
          </w:p>
          <w:p w:rsidR="00F90ABB" w:rsidRPr="00173F24" w:rsidRDefault="00F90ABB" w:rsidP="00B0166B">
            <w:pPr>
              <w:jc w:val="both"/>
              <w:rPr>
                <w:rFonts w:ascii="Times New Roman" w:hAnsi="Times New Roman"/>
                <w:sz w:val="24"/>
                <w:szCs w:val="24"/>
              </w:rPr>
            </w:pPr>
          </w:p>
        </w:tc>
        <w:tc>
          <w:tcPr>
            <w:tcW w:w="4961"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III</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F90ABB" w:rsidRPr="00173F24" w:rsidTr="00B0166B">
        <w:tc>
          <w:tcPr>
            <w:tcW w:w="5104" w:type="dxa"/>
            <w:vMerge/>
          </w:tcPr>
          <w:p w:rsidR="00F90ABB" w:rsidRPr="00173F24" w:rsidRDefault="00F90ABB" w:rsidP="00B0166B">
            <w:pPr>
              <w:jc w:val="both"/>
              <w:rPr>
                <w:rFonts w:ascii="Times New Roman" w:hAnsi="Times New Roman"/>
                <w:sz w:val="24"/>
                <w:szCs w:val="24"/>
              </w:rPr>
            </w:pPr>
          </w:p>
        </w:tc>
        <w:tc>
          <w:tcPr>
            <w:tcW w:w="4961" w:type="dxa"/>
          </w:tcPr>
          <w:p w:rsidR="00F90ABB" w:rsidRPr="001562CC" w:rsidRDefault="00F90ABB"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IV</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F90ABB" w:rsidRDefault="00F90ABB"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F90ABB" w:rsidRPr="00173F24" w:rsidRDefault="00F90ABB"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E67C96" w:rsidRPr="008850EB" w:rsidRDefault="00E67C96" w:rsidP="00F90ABB">
      <w:pPr>
        <w:shd w:val="clear" w:color="auto" w:fill="FFFFFF"/>
        <w:ind w:left="710" w:right="1075"/>
        <w:jc w:val="center"/>
        <w:rPr>
          <w:rFonts w:ascii="Times New Roman" w:hAnsi="Times New Roman"/>
          <w:sz w:val="24"/>
          <w:szCs w:val="24"/>
        </w:rPr>
      </w:pPr>
      <w:bookmarkStart w:id="14" w:name="_GoBack"/>
      <w:bookmarkEnd w:id="14"/>
    </w:p>
    <w:sectPr w:rsidR="00E67C96" w:rsidRPr="008850EB"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9D" w:rsidRDefault="00383D9D" w:rsidP="00562329">
      <w:pPr>
        <w:spacing w:after="0" w:line="240" w:lineRule="auto"/>
      </w:pPr>
      <w:r>
        <w:separator/>
      </w:r>
    </w:p>
  </w:endnote>
  <w:endnote w:type="continuationSeparator" w:id="0">
    <w:p w:rsidR="00383D9D" w:rsidRDefault="00383D9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2C" w:rsidRDefault="00437A2C">
    <w:pPr>
      <w:pStyle w:val="af6"/>
      <w:jc w:val="right"/>
    </w:pPr>
  </w:p>
  <w:p w:rsidR="00437A2C" w:rsidRDefault="00437A2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08387"/>
      <w:docPartObj>
        <w:docPartGallery w:val="Page Numbers (Bottom of Page)"/>
        <w:docPartUnique/>
      </w:docPartObj>
    </w:sdtPr>
    <w:sdtEndPr/>
    <w:sdtContent>
      <w:p w:rsidR="00437A2C" w:rsidRDefault="00437A2C">
        <w:pPr>
          <w:pStyle w:val="af6"/>
          <w:jc w:val="right"/>
        </w:pPr>
        <w:r>
          <w:fldChar w:fldCharType="begin"/>
        </w:r>
        <w:r>
          <w:instrText>PAGE   \* MERGEFORMAT</w:instrText>
        </w:r>
        <w:r>
          <w:fldChar w:fldCharType="separate"/>
        </w:r>
        <w:r w:rsidR="00F90ABB">
          <w:rPr>
            <w:noProof/>
          </w:rPr>
          <w:t>50</w:t>
        </w:r>
        <w:r>
          <w:fldChar w:fldCharType="end"/>
        </w:r>
      </w:p>
    </w:sdtContent>
  </w:sdt>
  <w:p w:rsidR="00437A2C" w:rsidRDefault="00437A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9D" w:rsidRDefault="00383D9D" w:rsidP="00562329">
      <w:pPr>
        <w:spacing w:after="0" w:line="240" w:lineRule="auto"/>
      </w:pPr>
      <w:r>
        <w:separator/>
      </w:r>
    </w:p>
  </w:footnote>
  <w:footnote w:type="continuationSeparator" w:id="0">
    <w:p w:rsidR="00383D9D" w:rsidRDefault="00383D9D"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0"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3"/>
  </w:num>
  <w:num w:numId="10">
    <w:abstractNumId w:val="12"/>
  </w:num>
  <w:num w:numId="11">
    <w:abstractNumId w:val="2"/>
  </w:num>
  <w:num w:numId="12">
    <w:abstractNumId w:val="4"/>
  </w:num>
  <w:num w:numId="13">
    <w:abstractNumId w:val="3"/>
  </w:num>
  <w:num w:numId="14">
    <w:abstractNumId w:val="7"/>
  </w:num>
  <w:num w:numId="15">
    <w:abstractNumId w:val="14"/>
  </w:num>
  <w:num w:numId="16">
    <w:abstractNumId w:val="0"/>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79B"/>
    <w:rsid w:val="000A0728"/>
    <w:rsid w:val="000B3EEF"/>
    <w:rsid w:val="001227ED"/>
    <w:rsid w:val="00143922"/>
    <w:rsid w:val="00144BCE"/>
    <w:rsid w:val="00185C33"/>
    <w:rsid w:val="001921FB"/>
    <w:rsid w:val="001E327F"/>
    <w:rsid w:val="002206E2"/>
    <w:rsid w:val="00223EF1"/>
    <w:rsid w:val="0023307E"/>
    <w:rsid w:val="00250776"/>
    <w:rsid w:val="00252BF9"/>
    <w:rsid w:val="0028622C"/>
    <w:rsid w:val="002A068B"/>
    <w:rsid w:val="002A3A9C"/>
    <w:rsid w:val="002B4D0F"/>
    <w:rsid w:val="003212A6"/>
    <w:rsid w:val="003368F6"/>
    <w:rsid w:val="00383D9D"/>
    <w:rsid w:val="003A4D8F"/>
    <w:rsid w:val="003C4D1E"/>
    <w:rsid w:val="003D6D7B"/>
    <w:rsid w:val="00437A2C"/>
    <w:rsid w:val="004656B0"/>
    <w:rsid w:val="00476056"/>
    <w:rsid w:val="00485C98"/>
    <w:rsid w:val="00523604"/>
    <w:rsid w:val="00562329"/>
    <w:rsid w:val="0056457F"/>
    <w:rsid w:val="00580CFA"/>
    <w:rsid w:val="005F4C26"/>
    <w:rsid w:val="005F6FD2"/>
    <w:rsid w:val="00634A18"/>
    <w:rsid w:val="00637733"/>
    <w:rsid w:val="00662A0C"/>
    <w:rsid w:val="0066539B"/>
    <w:rsid w:val="00665E40"/>
    <w:rsid w:val="006734FE"/>
    <w:rsid w:val="00684BFD"/>
    <w:rsid w:val="0069702A"/>
    <w:rsid w:val="006A095F"/>
    <w:rsid w:val="006A4CD3"/>
    <w:rsid w:val="006D5230"/>
    <w:rsid w:val="006F0135"/>
    <w:rsid w:val="00762453"/>
    <w:rsid w:val="007C0A30"/>
    <w:rsid w:val="007C1DA8"/>
    <w:rsid w:val="007D414A"/>
    <w:rsid w:val="008011C1"/>
    <w:rsid w:val="00882BB0"/>
    <w:rsid w:val="008850EB"/>
    <w:rsid w:val="009339E8"/>
    <w:rsid w:val="009368A6"/>
    <w:rsid w:val="009602B1"/>
    <w:rsid w:val="009645CD"/>
    <w:rsid w:val="00976AEB"/>
    <w:rsid w:val="009930F1"/>
    <w:rsid w:val="009D0EC8"/>
    <w:rsid w:val="009E6C72"/>
    <w:rsid w:val="009F186E"/>
    <w:rsid w:val="00A2751C"/>
    <w:rsid w:val="00A428B3"/>
    <w:rsid w:val="00AB1740"/>
    <w:rsid w:val="00B02D85"/>
    <w:rsid w:val="00B21EC6"/>
    <w:rsid w:val="00BA1ADA"/>
    <w:rsid w:val="00C070D5"/>
    <w:rsid w:val="00C558DD"/>
    <w:rsid w:val="00CB519C"/>
    <w:rsid w:val="00CB6684"/>
    <w:rsid w:val="00CC3B09"/>
    <w:rsid w:val="00CD2E2E"/>
    <w:rsid w:val="00CD5A92"/>
    <w:rsid w:val="00D23FA4"/>
    <w:rsid w:val="00D5572A"/>
    <w:rsid w:val="00DB09D0"/>
    <w:rsid w:val="00DD0413"/>
    <w:rsid w:val="00DE57D9"/>
    <w:rsid w:val="00E4193A"/>
    <w:rsid w:val="00E52E10"/>
    <w:rsid w:val="00E67C96"/>
    <w:rsid w:val="00E80FCB"/>
    <w:rsid w:val="00E82223"/>
    <w:rsid w:val="00E9411A"/>
    <w:rsid w:val="00EB5C60"/>
    <w:rsid w:val="00EC3DD8"/>
    <w:rsid w:val="00F23DDD"/>
    <w:rsid w:val="00F45AEB"/>
    <w:rsid w:val="00F512EA"/>
    <w:rsid w:val="00F51C18"/>
    <w:rsid w:val="00F9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AC0832-86B1-4942-80E8-DCAE6962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f.ru"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9" Type="http://schemas.openxmlformats.org/officeDocument/2006/relationships/hyperlink" Target="http://www.hist.msu.ru/ER/sources.htm" TargetMode="Externa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gantd.ru/" TargetMode="External"/><Relationship Id="rId19" Type="http://schemas.openxmlformats.org/officeDocument/2006/relationships/hyperlink" Target="http://www.hist.msu.ru/ER"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 Id="rId20" Type="http://schemas.openxmlformats.org/officeDocument/2006/relationships/hyperlink" Target="http://www.academia-moscow.ru/ftp_share/_books/fragments/fragment_15739.pdf"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10" Type="http://schemas.openxmlformats.org/officeDocument/2006/relationships/hyperlink" Target="http://www.nwapa.spb.ru/index.php?page_id=76"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39" Type="http://schemas.openxmlformats.org/officeDocument/2006/relationships/hyperlink" Target="http://www.istrod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1DB20-0A92-4242-AB80-5113756A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50</Pages>
  <Words>14224</Words>
  <Characters>81081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Аветисова Любовь Николаевна</cp:lastModifiedBy>
  <cp:revision>30</cp:revision>
  <dcterms:created xsi:type="dcterms:W3CDTF">2017-07-07T10:04:00Z</dcterms:created>
  <dcterms:modified xsi:type="dcterms:W3CDTF">2019-07-01T14:39:00Z</dcterms:modified>
</cp:coreProperties>
</file>