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E4FC8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A0762" w:rsidRPr="00E17C32" w:rsidRDefault="00FA0762" w:rsidP="00FA0762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FA0762" w:rsidRPr="00E17C32" w:rsidRDefault="00FA0762" w:rsidP="00FA0762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>Протокол от «</w:t>
            </w:r>
            <w:r w:rsidR="00F76830">
              <w:rPr>
                <w:rFonts w:cs="Calibri"/>
              </w:rPr>
              <w:t>28</w:t>
            </w:r>
            <w:r w:rsidRPr="00E17C32">
              <w:rPr>
                <w:rFonts w:cs="Calibri"/>
              </w:rPr>
              <w:t>» августа 201</w:t>
            </w:r>
            <w:r w:rsidR="00F76830">
              <w:rPr>
                <w:rFonts w:cs="Calibri"/>
              </w:rPr>
              <w:t>9</w:t>
            </w:r>
            <w:r w:rsidRPr="00E17C32">
              <w:rPr>
                <w:rFonts w:cs="Calibri"/>
              </w:rPr>
              <w:t xml:space="preserve"> г.  №</w:t>
            </w:r>
            <w:r w:rsidR="00F76830">
              <w:rPr>
                <w:rFonts w:cs="Calibri"/>
              </w:rPr>
              <w:t>1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FA0762" w:rsidRPr="00413B90" w:rsidRDefault="00FA0762" w:rsidP="00FA0762">
      <w:pPr>
        <w:ind w:firstLine="567"/>
        <w:jc w:val="center"/>
        <w:rPr>
          <w:szCs w:val="24"/>
        </w:rPr>
      </w:pPr>
      <w:r>
        <w:rPr>
          <w:szCs w:val="24"/>
        </w:rPr>
        <w:t>38</w:t>
      </w:r>
      <w:r w:rsidRPr="00413B90">
        <w:rPr>
          <w:szCs w:val="24"/>
        </w:rPr>
        <w:t>.06.01</w:t>
      </w:r>
      <w:r>
        <w:rPr>
          <w:szCs w:val="24"/>
        </w:rPr>
        <w:t>Экономика</w:t>
      </w:r>
    </w:p>
    <w:p w:rsidR="00FA0762" w:rsidRPr="00C762BD" w:rsidRDefault="00FA0762" w:rsidP="00FA076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kern w:val="3"/>
          <w:lang w:eastAsia="ru-RU"/>
        </w:rPr>
        <w:t>направленность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«</w:t>
      </w:r>
      <w:r w:rsidRPr="004801C9">
        <w:rPr>
          <w:kern w:val="3"/>
          <w:lang w:eastAsia="ru-RU"/>
        </w:rPr>
        <w:t>Экономика и управление народным хозяйством</w:t>
      </w:r>
      <w:r>
        <w:rPr>
          <w:kern w:val="3"/>
          <w:lang w:eastAsia="ru-RU"/>
        </w:rPr>
        <w:t xml:space="preserve"> (</w:t>
      </w:r>
      <w:r w:rsidRPr="008F50A5">
        <w:rPr>
          <w:kern w:val="3"/>
          <w:lang w:eastAsia="ru-RU"/>
        </w:rPr>
        <w:t>управление</w:t>
      </w:r>
      <w:r>
        <w:rPr>
          <w:kern w:val="3"/>
          <w:lang w:eastAsia="ru-RU"/>
        </w:rPr>
        <w:t xml:space="preserve"> инвестициям)»</w:t>
      </w:r>
    </w:p>
    <w:p w:rsidR="008B3B04" w:rsidRPr="00AC5EB2" w:rsidRDefault="008B3B04" w:rsidP="008B3B04">
      <w:pPr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(код,наименование направления подготовки)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Преподаватель-исследователь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FA0762" w:rsidRPr="00D1638D" w:rsidRDefault="00FA0762" w:rsidP="00FA076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F76830" w:rsidRDefault="00FA0762" w:rsidP="00FA0762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8B3B04" w:rsidRPr="00F76830">
        <w:rPr>
          <w:szCs w:val="24"/>
        </w:rPr>
        <w:t>9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F76830" w:rsidRDefault="00FA0762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8B3B04" w:rsidRPr="00F76830" w:rsidRDefault="008B3B04" w:rsidP="00FA0762">
      <w:pPr>
        <w:ind w:firstLine="567"/>
        <w:jc w:val="center"/>
        <w:rPr>
          <w:szCs w:val="24"/>
        </w:rPr>
      </w:pPr>
    </w:p>
    <w:p w:rsidR="002C331E" w:rsidRDefault="00FA0762" w:rsidP="00FA0762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F76830">
        <w:rPr>
          <w:szCs w:val="24"/>
        </w:rPr>
        <w:t>9</w:t>
      </w:r>
      <w:r w:rsidRPr="00D1638D">
        <w:rPr>
          <w:szCs w:val="24"/>
        </w:rPr>
        <w:t xml:space="preserve"> г</w:t>
      </w:r>
      <w:r w:rsidRPr="00D1638D">
        <w:rPr>
          <w:rFonts w:eastAsia="MS Mincho"/>
          <w:szCs w:val="24"/>
          <w:lang w:eastAsia="ru-RU"/>
        </w:rPr>
        <w:t xml:space="preserve"> 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C1" w:rsidRPr="002315C1" w:rsidRDefault="002315C1" w:rsidP="002315C1">
            <w:pPr>
              <w:jc w:val="both"/>
              <w:rPr>
                <w:szCs w:val="24"/>
              </w:rPr>
            </w:pPr>
            <w:r w:rsidRPr="002315C1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2315C1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315C1" w:rsidP="009B5198">
            <w:pPr>
              <w:jc w:val="both"/>
              <w:rPr>
                <w:szCs w:val="24"/>
              </w:rPr>
            </w:pPr>
            <w:r w:rsidRPr="00C476BA">
              <w:rPr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9B5198">
            <w:pPr>
              <w:jc w:val="both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9B5198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УК-2.2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</w:tr>
      <w:tr w:rsidR="001B4E8A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bCs/>
                <w:szCs w:val="24"/>
              </w:rPr>
              <w:t>УК-3.2.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Понимание ведущих факторов конфликтности в различных социальных и политических средах.</w:t>
            </w:r>
          </w:p>
        </w:tc>
      </w:tr>
      <w:tr w:rsidR="009B5198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УК- 4.2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iCs/>
                <w:szCs w:val="24"/>
              </w:rPr>
            </w:pPr>
            <w:r w:rsidRPr="009B5198">
              <w:rPr>
                <w:iCs/>
                <w:szCs w:val="24"/>
              </w:rPr>
              <w:t>Понимание задач научной коммуникации, владение современными методами научной коммуникации на иностранном языке.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</w:tr>
      <w:tr w:rsidR="009B5198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способностью следовать этическим нормам в профессиональной деятельности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УК-5.2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 xml:space="preserve">умеет  </w:t>
            </w:r>
            <w:r w:rsidRPr="009B5198">
              <w:rPr>
                <w:rStyle w:val="FontStyle44"/>
              </w:rPr>
              <w:t>следовать этическим нормам в профессиональной деятельности</w:t>
            </w:r>
          </w:p>
        </w:tc>
      </w:tr>
      <w:tr w:rsidR="009B5198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УК-6.2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 xml:space="preserve">умеет планировать </w:t>
            </w:r>
            <w:r w:rsidRPr="009B5198">
              <w:rPr>
                <w:rStyle w:val="FontStyle44"/>
              </w:rPr>
              <w:t>задачи  собственного профессионального и личностного развития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533"/>
        <w:gridCol w:w="4744"/>
      </w:tblGrid>
      <w:tr w:rsidR="002C38C5" w:rsidRPr="00D1638D" w:rsidTr="006F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813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15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="002315C1" w:rsidRPr="00A474B8">
              <w:t>наний: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методологических закономерностей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  <w:p w:rsidR="002C38C5" w:rsidRPr="00D1638D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4B8">
              <w:t>современных направлений отечественных и зарубежных исследований в области</w:t>
            </w:r>
          </w:p>
        </w:tc>
      </w:tr>
      <w:tr w:rsidR="002C38C5" w:rsidRPr="00D1638D" w:rsidTr="006F6CE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2315C1" w:rsidRPr="00A474B8" w:rsidRDefault="00647166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="002315C1" w:rsidRPr="00A474B8">
              <w:t>мений:</w:t>
            </w:r>
          </w:p>
          <w:p w:rsidR="002315C1" w:rsidRPr="00A474B8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C38C5" w:rsidRPr="002315C1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231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2315C1" w:rsidRPr="00A474B8">
              <w:t>авыков: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 культуры решения задач анализа сложных социально-экономических систем;</w:t>
            </w:r>
          </w:p>
          <w:p w:rsidR="002C38C5" w:rsidRPr="002315C1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2C38C5" w:rsidRPr="00F13329" w:rsidRDefault="00F13329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F13329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13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515" w:type="pct"/>
          </w:tcPr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Pr="00A474B8">
              <w:t>наний: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закономерностей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F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Pr="00A474B8">
              <w:t>мений:</w:t>
            </w:r>
          </w:p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</w:t>
            </w:r>
            <w:r w:rsidRPr="005566BE">
              <w:t>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F13329" w:rsidRPr="00A474B8" w:rsidRDefault="00647166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F13329" w:rsidRPr="00A474B8">
              <w:t>авыков: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сложных социально-экономических систем;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  <w:p w:rsidR="002C38C5" w:rsidRPr="00D1638D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выявления связей и закономерностей </w:t>
            </w:r>
            <w:r>
              <w:t>в региональнй экономике</w:t>
            </w:r>
            <w:r w:rsidRPr="00A474B8">
              <w:t>с последующей разработкой механизмов их совершенствования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F6CEF" w:rsidRPr="006F6CEF" w:rsidRDefault="006F6CEF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6F6CEF">
              <w:rPr>
                <w:b w:val="0"/>
                <w:sz w:val="24"/>
                <w:szCs w:val="24"/>
              </w:rPr>
              <w:t xml:space="preserve">Способность проектировать и осуществлять комплексные исследованияна основе целостного системного </w:t>
            </w:r>
            <w:r w:rsidRPr="006F6CEF">
              <w:rPr>
                <w:b w:val="0"/>
                <w:sz w:val="24"/>
                <w:szCs w:val="24"/>
              </w:rPr>
              <w:lastRenderedPageBreak/>
              <w:t>научного мировоззрения</w:t>
            </w:r>
          </w:p>
        </w:tc>
        <w:tc>
          <w:tcPr>
            <w:tcW w:w="813" w:type="pct"/>
            <w:vMerge w:val="restart"/>
          </w:tcPr>
          <w:p w:rsidR="006F6CEF" w:rsidRPr="004C4002" w:rsidRDefault="006F6CEF" w:rsidP="00341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lastRenderedPageBreak/>
              <w:t>УК-2.2</w:t>
            </w:r>
          </w:p>
          <w:p w:rsidR="006F6CEF" w:rsidRPr="00D1638D" w:rsidRDefault="006F6CEF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ЗНАНИЙ</w:t>
            </w:r>
          </w:p>
          <w:p w:rsidR="006F6CEF" w:rsidRPr="00F4392A" w:rsidRDefault="006F6CEF" w:rsidP="00341E3D">
            <w:p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4392A">
              <w:t xml:space="preserve">- уметь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6F6CEF" w:rsidRPr="00341E3D" w:rsidRDefault="006F6CEF" w:rsidP="00341E3D">
            <w:p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- цели и задачи научных</w:t>
            </w:r>
            <w:r w:rsidRPr="00A54166">
              <w:rPr>
                <w:sz w:val="24"/>
                <w:szCs w:val="24"/>
              </w:rPr>
              <w:t xml:space="preserve"> исследований по </w:t>
            </w:r>
            <w:r w:rsidRPr="00A54166">
              <w:rPr>
                <w:sz w:val="24"/>
                <w:szCs w:val="24"/>
              </w:rPr>
              <w:lastRenderedPageBreak/>
              <w:t>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6F6CEF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6F6CEF" w:rsidRDefault="006F6CEF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- 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- 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D1638D" w:rsidRDefault="006F6CEF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6F6CEF" w:rsidRPr="00F4392A" w:rsidRDefault="006F6CEF" w:rsidP="00341E3D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-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6C7028" w:rsidRPr="006C7028" w:rsidTr="006F6CE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C7028" w:rsidRPr="006C7028" w:rsidRDefault="006C7028" w:rsidP="006C7028">
            <w:pPr>
              <w:jc w:val="both"/>
              <w:rPr>
                <w:b w:val="0"/>
                <w:sz w:val="20"/>
                <w:szCs w:val="20"/>
              </w:rPr>
            </w:pPr>
            <w:r w:rsidRPr="006C7028">
              <w:rPr>
                <w:b w:val="0"/>
                <w:sz w:val="20"/>
                <w:szCs w:val="20"/>
              </w:rPr>
              <w:t xml:space="preserve">Понимание ведущих факторов конфликтности в различных социальных и политических средах. </w:t>
            </w:r>
          </w:p>
        </w:tc>
        <w:tc>
          <w:tcPr>
            <w:tcW w:w="813" w:type="pct"/>
            <w:vMerge w:val="restart"/>
          </w:tcPr>
          <w:p w:rsidR="006C7028" w:rsidRPr="006C7028" w:rsidRDefault="006C7028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C7028">
              <w:rPr>
                <w:bCs/>
                <w:sz w:val="20"/>
                <w:szCs w:val="20"/>
              </w:rPr>
              <w:t>УК-3.2.</w:t>
            </w:r>
          </w:p>
        </w:tc>
        <w:tc>
          <w:tcPr>
            <w:tcW w:w="2515" w:type="pct"/>
            <w:vAlign w:val="center"/>
          </w:tcPr>
          <w:p w:rsidR="006C7028" w:rsidRPr="006C7028" w:rsidRDefault="006C7028" w:rsidP="006C7028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7028">
              <w:rPr>
                <w:sz w:val="24"/>
              </w:rPr>
              <w:t>НА УРОВНЕ ЗНАНИЙ:</w:t>
            </w:r>
          </w:p>
          <w:p w:rsidR="006C7028" w:rsidRPr="006C7028" w:rsidRDefault="006C7028" w:rsidP="006C7028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028">
              <w:rPr>
                <w:sz w:val="24"/>
                <w:szCs w:val="24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6C7028" w:rsidRPr="006C7028" w:rsidRDefault="006C7028" w:rsidP="006C7028">
            <w:pPr>
              <w:widowControl/>
              <w:tabs>
                <w:tab w:val="left" w:pos="720"/>
              </w:tabs>
              <w:overflowPunct/>
              <w:autoSpaceDE/>
              <w:autoSpaceDN/>
              <w:ind w:left="36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028">
              <w:rPr>
                <w:sz w:val="24"/>
                <w:szCs w:val="24"/>
              </w:rPr>
              <w:t xml:space="preserve"> - </w:t>
            </w:r>
            <w:r w:rsidRPr="006C7028">
              <w:rPr>
                <w:rStyle w:val="FontStyle44"/>
                <w:sz w:val="24"/>
              </w:rPr>
              <w:t>о способах работы российских и международных исследовательских коллективов по решению научных и научно-образовательных задач</w:t>
            </w:r>
          </w:p>
          <w:p w:rsidR="006C7028" w:rsidRPr="006C7028" w:rsidRDefault="006C7028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C7028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7028" w:rsidRPr="00F4392A" w:rsidRDefault="006C7028" w:rsidP="006C7028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УМЕНИЙ:</w:t>
            </w:r>
          </w:p>
          <w:p w:rsidR="006C7028" w:rsidRPr="00F4392A" w:rsidRDefault="006C7028" w:rsidP="006C7028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-составлять общий план работы по заданной теме, предлагать методы исследования и способы обработки результатов, , проводить творческие исследования по согласованному с руководителем плану, представлять полученные результаты</w:t>
            </w:r>
          </w:p>
        </w:tc>
      </w:tr>
      <w:tr w:rsidR="006C7028" w:rsidRPr="00D1638D" w:rsidTr="006F6CE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C7028" w:rsidRPr="00D1638D" w:rsidRDefault="006C7028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C7028" w:rsidRPr="00F4392A" w:rsidRDefault="006C7028" w:rsidP="006C7028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6C7028" w:rsidRPr="00F4392A" w:rsidRDefault="006C7028" w:rsidP="006C702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92A">
              <w:t>-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  <w:p w:rsidR="006C7028" w:rsidRPr="00F4392A" w:rsidRDefault="006C7028" w:rsidP="006C7028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 xml:space="preserve">-систематическими знаниями по направлению деятельности; углубленными </w:t>
            </w:r>
            <w:r w:rsidRPr="00F4392A">
              <w:rPr>
                <w:sz w:val="24"/>
                <w:szCs w:val="24"/>
              </w:rPr>
              <w:lastRenderedPageBreak/>
              <w:t>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517B15" w:rsidRPr="00D1638D" w:rsidTr="0051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517B15" w:rsidRDefault="00517B15" w:rsidP="00320F49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517B15">
              <w:rPr>
                <w:b w:val="0"/>
                <w:iCs/>
                <w:sz w:val="24"/>
                <w:szCs w:val="24"/>
              </w:rPr>
              <w:lastRenderedPageBreak/>
              <w:t>Понимание задач научной коммуникации, владение современными методами научной коммуникации на иностранном языке.</w:t>
            </w:r>
          </w:p>
          <w:p w:rsidR="00517B15" w:rsidRPr="00517B15" w:rsidRDefault="00517B15" w:rsidP="00320F49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3" w:type="pct"/>
            <w:vMerge w:val="restart"/>
          </w:tcPr>
          <w:p w:rsidR="00517B15" w:rsidRPr="00D35503" w:rsidRDefault="00517B15" w:rsidP="00517B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УК- 4.2</w:t>
            </w:r>
          </w:p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517B15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 ЗНАНИЙ</w:t>
            </w:r>
            <w:r w:rsidRPr="0005747D">
              <w:t xml:space="preserve"> </w:t>
            </w:r>
          </w:p>
          <w:p w:rsidR="00517B15" w:rsidRPr="00832FD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517B15" w:rsidRPr="0005747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-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517B15" w:rsidRPr="00D1638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517B15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6603F4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</w:t>
            </w:r>
            <w:r w:rsidRPr="006603F4">
              <w:t>:</w:t>
            </w:r>
          </w:p>
          <w:p w:rsidR="00517B15" w:rsidRPr="006603F4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517B15" w:rsidRPr="006603F4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603F4">
              <w:rPr>
                <w:szCs w:val="24"/>
              </w:rPr>
              <w:t>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  <w:p w:rsidR="00517B15" w:rsidRPr="00D1638D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6603F4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</w:t>
            </w:r>
            <w:r w:rsidRPr="006603F4">
              <w:t>:</w:t>
            </w:r>
          </w:p>
          <w:p w:rsidR="00517B15" w:rsidRPr="0005747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517B15" w:rsidRPr="0005747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517B15" w:rsidRPr="006603F4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</w:p>
          <w:p w:rsidR="00517B15" w:rsidRPr="00D1638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B15" w:rsidRPr="00C533CB" w:rsidTr="00F95351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C533CB" w:rsidRDefault="00F95351" w:rsidP="00F95351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C533CB">
              <w:rPr>
                <w:b w:val="0"/>
                <w:sz w:val="24"/>
                <w:szCs w:val="24"/>
              </w:rPr>
              <w:t xml:space="preserve">умеет  </w:t>
            </w:r>
            <w:r w:rsidRPr="00C533CB">
              <w:rPr>
                <w:rStyle w:val="FontStyle44"/>
                <w:b w:val="0"/>
                <w:sz w:val="24"/>
              </w:rPr>
              <w:t>следовать этическим нормам в профессиональной деятельности</w:t>
            </w:r>
          </w:p>
        </w:tc>
        <w:tc>
          <w:tcPr>
            <w:tcW w:w="813" w:type="pct"/>
            <w:vMerge w:val="restart"/>
          </w:tcPr>
          <w:p w:rsidR="00F95351" w:rsidRPr="00C533CB" w:rsidRDefault="00F95351" w:rsidP="00F95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33CB">
              <w:rPr>
                <w:sz w:val="24"/>
                <w:szCs w:val="24"/>
              </w:rPr>
              <w:t>УК-5.2</w:t>
            </w:r>
          </w:p>
          <w:p w:rsidR="00517B15" w:rsidRPr="00C533CB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F95351" w:rsidRPr="00C533CB" w:rsidRDefault="00F95351" w:rsidP="00F9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3CB">
              <w:t>НА УРОВНЕ ЗНАНИЙ:</w:t>
            </w:r>
          </w:p>
          <w:p w:rsidR="00F95351" w:rsidRPr="00C533CB" w:rsidRDefault="00F95351" w:rsidP="00F9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533CB">
              <w:rPr>
                <w:szCs w:val="24"/>
              </w:rPr>
              <w:t>- правовых и этических норм в области экономики</w:t>
            </w:r>
          </w:p>
          <w:p w:rsidR="00517B15" w:rsidRPr="00C533CB" w:rsidRDefault="00517B15" w:rsidP="00F9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95351" w:rsidRPr="00F95351" w:rsidRDefault="00F95351" w:rsidP="00F95351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95351">
              <w:rPr>
                <w:sz w:val="24"/>
              </w:rPr>
              <w:t>НА УРОВНЕ УМЕНИЙ:</w:t>
            </w:r>
          </w:p>
          <w:p w:rsidR="00517B15" w:rsidRPr="00F95351" w:rsidRDefault="00F95351" w:rsidP="00F9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95351">
              <w:rPr>
                <w:sz w:val="24"/>
              </w:rPr>
              <w:t>- применять указанные знания в области экономики</w:t>
            </w:r>
          </w:p>
        </w:tc>
      </w:tr>
      <w:tr w:rsidR="00517B15" w:rsidRPr="00D1638D" w:rsidTr="006F6CE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F95351" w:rsidRPr="00D13F08" w:rsidRDefault="00F95351" w:rsidP="00F9535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F95351" w:rsidRDefault="00F95351" w:rsidP="00F9535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F95351" w:rsidRDefault="00F95351" w:rsidP="00F9535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9B7">
              <w:t xml:space="preserve">- навыками </w:t>
            </w:r>
            <w:r w:rsidRPr="009D0E74">
              <w:rPr>
                <w:rStyle w:val="FontStyle44"/>
              </w:rPr>
              <w:t>с</w:t>
            </w:r>
            <w:r>
              <w:rPr>
                <w:rStyle w:val="FontStyle44"/>
              </w:rPr>
              <w:t>облюдения</w:t>
            </w:r>
            <w:r w:rsidRPr="009D0E74">
              <w:rPr>
                <w:rStyle w:val="FontStyle44"/>
              </w:rPr>
              <w:t xml:space="preserve"> этически</w:t>
            </w:r>
            <w:r>
              <w:rPr>
                <w:rStyle w:val="FontStyle44"/>
              </w:rPr>
              <w:t>х</w:t>
            </w:r>
            <w:r w:rsidRPr="009D0E74">
              <w:rPr>
                <w:rStyle w:val="FontStyle44"/>
              </w:rPr>
              <w:t xml:space="preserve"> нормам </w:t>
            </w:r>
            <w:r w:rsidRPr="000E29B7">
              <w:t xml:space="preserve">в области </w:t>
            </w:r>
            <w:r>
              <w:t>эконоики</w:t>
            </w:r>
            <w:r w:rsidRPr="000E29B7">
              <w:t>.</w:t>
            </w:r>
          </w:p>
          <w:p w:rsidR="00517B15" w:rsidRPr="00D1638D" w:rsidRDefault="00517B15" w:rsidP="00F9535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17B15" w:rsidRPr="001C4303" w:rsidRDefault="001C4303" w:rsidP="001C4303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1C4303">
              <w:rPr>
                <w:b w:val="0"/>
                <w:sz w:val="24"/>
                <w:szCs w:val="24"/>
              </w:rPr>
              <w:t xml:space="preserve">умеет планировать </w:t>
            </w:r>
            <w:r w:rsidRPr="001C4303">
              <w:rPr>
                <w:rStyle w:val="FontStyle44"/>
                <w:b w:val="0"/>
                <w:sz w:val="24"/>
              </w:rPr>
              <w:t>задачи  собственного профессионального и личностного развития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1C4303" w:rsidRPr="00D13F08" w:rsidRDefault="001C4303" w:rsidP="001C4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3F0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-6</w:t>
            </w:r>
            <w:r w:rsidRPr="00D13F08">
              <w:rPr>
                <w:sz w:val="24"/>
                <w:szCs w:val="24"/>
              </w:rPr>
              <w:t>.2</w:t>
            </w:r>
          </w:p>
          <w:p w:rsidR="00517B15" w:rsidRPr="00D1638D" w:rsidRDefault="00517B15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303" w:rsidRPr="00D13F08" w:rsidRDefault="001C4303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ЗНАНИЙ:</w:t>
            </w:r>
          </w:p>
          <w:p w:rsidR="001C4303" w:rsidRPr="00D13F08" w:rsidRDefault="001C4303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Style w:val="FontStyle44"/>
                <w:sz w:val="24"/>
              </w:rPr>
              <w:t>-</w:t>
            </w:r>
            <w:r w:rsidRPr="001F06A4">
              <w:rPr>
                <w:rStyle w:val="FontStyle44"/>
                <w:sz w:val="24"/>
              </w:rPr>
              <w:t>способов планирования и решения задачи собственного профессионального и личностного развития</w:t>
            </w:r>
            <w:r w:rsidRPr="00D13F08">
              <w:rPr>
                <w:szCs w:val="24"/>
              </w:rPr>
              <w:t>;</w:t>
            </w:r>
          </w:p>
          <w:p w:rsidR="00517B15" w:rsidRPr="001C4303" w:rsidRDefault="001C4303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  <w:r w:rsidRPr="00994492">
              <w:rPr>
                <w:szCs w:val="24"/>
              </w:rPr>
              <w:t xml:space="preserve">возможные сферы и направления </w:t>
            </w:r>
            <w:r w:rsidRPr="00994492">
              <w:rPr>
                <w:szCs w:val="24"/>
              </w:rPr>
              <w:lastRenderedPageBreak/>
              <w:t>профессиональной самореализации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пути достижения более высоких уровней профе</w:t>
            </w:r>
            <w:r>
              <w:rPr>
                <w:szCs w:val="24"/>
              </w:rPr>
              <w:t>ссионального и личного развития</w:t>
            </w:r>
            <w:r w:rsidRPr="00D13F08">
              <w:rPr>
                <w:color w:val="000000"/>
                <w:szCs w:val="24"/>
              </w:rPr>
              <w:t xml:space="preserve"> методов и моделей о анализа социально-экономических систем; </w:t>
            </w:r>
          </w:p>
        </w:tc>
      </w:tr>
      <w:tr w:rsidR="00517B15" w:rsidRPr="00D1638D" w:rsidTr="006F6CE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1C4303" w:rsidRPr="00D13F08" w:rsidRDefault="001C4303" w:rsidP="001C4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УМЕНИЙ:</w:t>
            </w:r>
          </w:p>
          <w:p w:rsidR="001C4303" w:rsidRPr="00FB2A77" w:rsidRDefault="001C4303" w:rsidP="001C4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1C4303" w:rsidRPr="00D13F08" w:rsidRDefault="001C4303" w:rsidP="001C4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517B15" w:rsidRPr="00D1638D" w:rsidRDefault="00517B15" w:rsidP="001C4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303" w:rsidRPr="00D13F08" w:rsidRDefault="001C4303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1C4303" w:rsidRPr="00D13F08" w:rsidRDefault="001C4303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r w:rsidRPr="001F06A4">
              <w:t>.</w:t>
            </w:r>
            <w:r w:rsidRPr="00D13F08">
              <w:t>;</w:t>
            </w:r>
          </w:p>
          <w:p w:rsidR="001C4303" w:rsidRDefault="001C4303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994492">
              <w:t xml:space="preserve">приемами планирования, </w:t>
            </w:r>
            <w:r>
              <w:t xml:space="preserve">способами </w:t>
            </w:r>
            <w:r w:rsidRPr="00994492">
              <w:t>оценки и самооценки результатов деятельности по решению профессиональных задач</w:t>
            </w:r>
            <w:r>
              <w:t>,</w:t>
            </w:r>
            <w:r w:rsidRPr="00994492"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517B15" w:rsidRPr="00D1638D" w:rsidRDefault="00517B15" w:rsidP="001C4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D1638D" w:rsidRDefault="00517B15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</w:tcPr>
          <w:p w:rsidR="00517B15" w:rsidRPr="00D1638D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>
              <w:rPr>
                <w:szCs w:val="24"/>
              </w:rPr>
              <w:t>2</w:t>
            </w: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 уровне знаний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методологию системного подхода и системного анализа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программные средства системного анализа.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паспорт специальности;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 уровне умений: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lastRenderedPageBreak/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F4392A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решать задачи у</w:t>
            </w:r>
            <w:r w:rsidRPr="00F4392A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17B15" w:rsidRPr="00D1638D" w:rsidTr="006F6CEF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 уровне навыков: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D1638D" w:rsidRDefault="00517B15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</w:tcPr>
          <w:p w:rsidR="00517B15" w:rsidRPr="00D1638D" w:rsidRDefault="00517B15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>
              <w:rPr>
                <w:szCs w:val="24"/>
              </w:rPr>
              <w:t>2</w:t>
            </w: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 уровне знаний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паспорт специальности;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17B15" w:rsidRPr="00F4392A" w:rsidRDefault="00517B15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современные программные средства моделирования, обработки и результатов экспериментов; методологические и методические подходы к исследованию макроэкономической информации;</w:t>
            </w:r>
          </w:p>
          <w:p w:rsidR="00517B15" w:rsidRPr="00F4392A" w:rsidRDefault="00517B15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F4392A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F4392A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17B15" w:rsidRPr="00F4392A" w:rsidRDefault="00517B15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F4392A">
              <w:t>базовые технологии управления предприятием на основе инфокоммуникационных технологий:</w:t>
            </w:r>
          </w:p>
          <w:p w:rsidR="00517B15" w:rsidRPr="00F4392A" w:rsidRDefault="00517B15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lastRenderedPageBreak/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17B15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 уровне умений:</w:t>
            </w:r>
          </w:p>
          <w:p w:rsidR="00517B15" w:rsidRPr="00F4392A" w:rsidRDefault="00517B15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17B15" w:rsidRPr="00F4392A" w:rsidRDefault="00517B15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F4392A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классифицировать экономическую информацию;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17B15" w:rsidRPr="00F4392A" w:rsidRDefault="00517B15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 уровне навыков: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17B15" w:rsidRPr="00F4392A" w:rsidRDefault="00517B15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F4392A">
              <w:rPr>
                <w:szCs w:val="24"/>
              </w:rPr>
              <w:t>методами моделирования бизнес-процессов предприятия;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17B15" w:rsidRPr="00F4392A" w:rsidRDefault="00517B15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</w:t>
      </w:r>
      <w:r w:rsidR="009474EB">
        <w:rPr>
          <w:color w:val="000000"/>
          <w:szCs w:val="24"/>
        </w:rPr>
        <w:t>прблемы и методология экономических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 xml:space="preserve">Методология теоретических и </w:t>
      </w:r>
      <w:r w:rsidR="00016875" w:rsidRPr="00016875">
        <w:rPr>
          <w:color w:val="000000"/>
          <w:szCs w:val="24"/>
        </w:rPr>
        <w:lastRenderedPageBreak/>
        <w:t>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lastRenderedPageBreak/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1B19BE" w:rsidRPr="00D632B9" w:rsidRDefault="001B19BE" w:rsidP="001B19BE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B19BE" w:rsidRDefault="001B19BE" w:rsidP="001B19BE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1B19BE" w:rsidRDefault="001B19BE" w:rsidP="001B19BE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1B19BE" w:rsidRPr="003A2D79" w:rsidRDefault="001B19BE" w:rsidP="001B19BE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</w:t>
      </w:r>
      <w:r w:rsidRPr="00D1638D">
        <w:rPr>
          <w:szCs w:val="24"/>
        </w:rPr>
        <w:lastRenderedPageBreak/>
        <w:t>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</w:t>
      </w:r>
      <w:r w:rsidRPr="00301543">
        <w:rPr>
          <w:rFonts w:eastAsia="Times New Roman"/>
          <w:szCs w:val="24"/>
          <w:lang w:eastAsia="ru-RU"/>
        </w:rPr>
        <w:lastRenderedPageBreak/>
        <w:t>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62" w:rsidRDefault="00E75862" w:rsidP="00371545">
      <w:r>
        <w:separator/>
      </w:r>
    </w:p>
  </w:endnote>
  <w:endnote w:type="continuationSeparator" w:id="0">
    <w:p w:rsidR="00E75862" w:rsidRDefault="00E75862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807316" w:rsidRDefault="00B74D59">
        <w:pPr>
          <w:pStyle w:val="a8"/>
          <w:jc w:val="right"/>
        </w:pPr>
        <w:r>
          <w:rPr>
            <w:noProof/>
          </w:rPr>
          <w:fldChar w:fldCharType="begin"/>
        </w:r>
        <w:r w:rsidR="008073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19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07316" w:rsidRDefault="00807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62" w:rsidRDefault="00E75862" w:rsidP="00371545">
      <w:r>
        <w:separator/>
      </w:r>
    </w:p>
  </w:footnote>
  <w:footnote w:type="continuationSeparator" w:id="0">
    <w:p w:rsidR="00E75862" w:rsidRDefault="00E75862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5"/>
  </w:num>
  <w:num w:numId="8">
    <w:abstractNumId w:val="28"/>
  </w:num>
  <w:num w:numId="9">
    <w:abstractNumId w:val="25"/>
  </w:num>
  <w:num w:numId="10">
    <w:abstractNumId w:val="4"/>
  </w:num>
  <w:num w:numId="11">
    <w:abstractNumId w:val="24"/>
  </w:num>
  <w:num w:numId="12">
    <w:abstractNumId w:val="26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7"/>
  </w:num>
  <w:num w:numId="18">
    <w:abstractNumId w:val="34"/>
  </w:num>
  <w:num w:numId="19">
    <w:abstractNumId w:val="8"/>
  </w:num>
  <w:num w:numId="20">
    <w:abstractNumId w:val="18"/>
  </w:num>
  <w:num w:numId="21">
    <w:abstractNumId w:val="0"/>
  </w:num>
  <w:num w:numId="22">
    <w:abstractNumId w:val="16"/>
  </w:num>
  <w:num w:numId="23">
    <w:abstractNumId w:val="21"/>
  </w:num>
  <w:num w:numId="24">
    <w:abstractNumId w:val="12"/>
  </w:num>
  <w:num w:numId="25">
    <w:abstractNumId w:val="31"/>
  </w:num>
  <w:num w:numId="26">
    <w:abstractNumId w:val="39"/>
  </w:num>
  <w:num w:numId="27">
    <w:abstractNumId w:val="5"/>
  </w:num>
  <w:num w:numId="28">
    <w:abstractNumId w:val="20"/>
  </w:num>
  <w:num w:numId="29">
    <w:abstractNumId w:val="6"/>
  </w:num>
  <w:num w:numId="30">
    <w:abstractNumId w:val="38"/>
  </w:num>
  <w:num w:numId="31">
    <w:abstractNumId w:val="36"/>
  </w:num>
  <w:num w:numId="32">
    <w:abstractNumId w:val="29"/>
  </w:num>
  <w:num w:numId="33">
    <w:abstractNumId w:val="17"/>
  </w:num>
  <w:num w:numId="34">
    <w:abstractNumId w:val="7"/>
  </w:num>
  <w:num w:numId="35">
    <w:abstractNumId w:val="14"/>
  </w:num>
  <w:num w:numId="36">
    <w:abstractNumId w:val="3"/>
  </w:num>
  <w:num w:numId="37">
    <w:abstractNumId w:val="11"/>
  </w:num>
  <w:num w:numId="38">
    <w:abstractNumId w:val="2"/>
  </w:num>
  <w:num w:numId="39">
    <w:abstractNumId w:val="33"/>
  </w:num>
  <w:num w:numId="4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E3710"/>
    <w:rsid w:val="000F3993"/>
    <w:rsid w:val="00103B2E"/>
    <w:rsid w:val="001157AF"/>
    <w:rsid w:val="0015588A"/>
    <w:rsid w:val="00156915"/>
    <w:rsid w:val="0017201F"/>
    <w:rsid w:val="00175610"/>
    <w:rsid w:val="00192035"/>
    <w:rsid w:val="001A034E"/>
    <w:rsid w:val="001B19BE"/>
    <w:rsid w:val="001B4E8A"/>
    <w:rsid w:val="001C4303"/>
    <w:rsid w:val="00224AE2"/>
    <w:rsid w:val="002315C1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41E3D"/>
    <w:rsid w:val="0035312F"/>
    <w:rsid w:val="00371545"/>
    <w:rsid w:val="003B3404"/>
    <w:rsid w:val="003B380B"/>
    <w:rsid w:val="00446436"/>
    <w:rsid w:val="004510EA"/>
    <w:rsid w:val="004641B2"/>
    <w:rsid w:val="004665CA"/>
    <w:rsid w:val="00483B4D"/>
    <w:rsid w:val="004A3C2D"/>
    <w:rsid w:val="00500B8E"/>
    <w:rsid w:val="00517B15"/>
    <w:rsid w:val="00526CF5"/>
    <w:rsid w:val="00550B4E"/>
    <w:rsid w:val="00582431"/>
    <w:rsid w:val="005C3640"/>
    <w:rsid w:val="005C79FB"/>
    <w:rsid w:val="00630C9E"/>
    <w:rsid w:val="00647166"/>
    <w:rsid w:val="0064740D"/>
    <w:rsid w:val="006C7028"/>
    <w:rsid w:val="006F6CEF"/>
    <w:rsid w:val="00710DE0"/>
    <w:rsid w:val="00737B7A"/>
    <w:rsid w:val="00765A71"/>
    <w:rsid w:val="00771497"/>
    <w:rsid w:val="00776755"/>
    <w:rsid w:val="00807316"/>
    <w:rsid w:val="00824F71"/>
    <w:rsid w:val="008409AA"/>
    <w:rsid w:val="008825FC"/>
    <w:rsid w:val="008828DF"/>
    <w:rsid w:val="008B3B04"/>
    <w:rsid w:val="008C69A0"/>
    <w:rsid w:val="009027A8"/>
    <w:rsid w:val="009133D9"/>
    <w:rsid w:val="009474EB"/>
    <w:rsid w:val="009602D1"/>
    <w:rsid w:val="00981C7E"/>
    <w:rsid w:val="009B5198"/>
    <w:rsid w:val="009E4FC8"/>
    <w:rsid w:val="009F0D79"/>
    <w:rsid w:val="00A278AD"/>
    <w:rsid w:val="00A46161"/>
    <w:rsid w:val="00A9060D"/>
    <w:rsid w:val="00AF73E9"/>
    <w:rsid w:val="00B21E6A"/>
    <w:rsid w:val="00B50D86"/>
    <w:rsid w:val="00B70CE8"/>
    <w:rsid w:val="00B74D59"/>
    <w:rsid w:val="00B91CB9"/>
    <w:rsid w:val="00C2079E"/>
    <w:rsid w:val="00C2346C"/>
    <w:rsid w:val="00C533CB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E341B2"/>
    <w:rsid w:val="00E45059"/>
    <w:rsid w:val="00E47CC1"/>
    <w:rsid w:val="00E75862"/>
    <w:rsid w:val="00E83475"/>
    <w:rsid w:val="00E92C30"/>
    <w:rsid w:val="00E95E13"/>
    <w:rsid w:val="00EB1C09"/>
    <w:rsid w:val="00ED47FA"/>
    <w:rsid w:val="00F06CB5"/>
    <w:rsid w:val="00F10E4B"/>
    <w:rsid w:val="00F13329"/>
    <w:rsid w:val="00F370F0"/>
    <w:rsid w:val="00F4392A"/>
    <w:rsid w:val="00F76830"/>
    <w:rsid w:val="00F95351"/>
    <w:rsid w:val="00FA0762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85E7-82A1-484A-99FD-F4305B0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9B519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82A6-2B6D-454B-B10A-50254CFC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24</cp:revision>
  <cp:lastPrinted>2018-02-01T10:45:00Z</cp:lastPrinted>
  <dcterms:created xsi:type="dcterms:W3CDTF">2018-09-11T17:11:00Z</dcterms:created>
  <dcterms:modified xsi:type="dcterms:W3CDTF">2021-09-27T12:49:00Z</dcterms:modified>
</cp:coreProperties>
</file>