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FD" w:rsidRPr="00276762" w:rsidRDefault="005D2DFD" w:rsidP="005D2DFD">
      <w:pPr>
        <w:ind w:firstLine="567"/>
        <w:jc w:val="right"/>
        <w:rPr>
          <w:sz w:val="24"/>
          <w:szCs w:val="24"/>
        </w:rPr>
      </w:pPr>
      <w:r w:rsidRPr="00276762">
        <w:rPr>
          <w:rFonts w:ascii="Times New Roman" w:hAnsi="Times New Roman"/>
          <w:sz w:val="24"/>
          <w:szCs w:val="24"/>
        </w:rPr>
        <w:t xml:space="preserve">Приложение 9 ОП </w:t>
      </w:r>
      <w:proofErr w:type="gramStart"/>
      <w:r w:rsidRPr="00276762">
        <w:rPr>
          <w:rFonts w:ascii="Times New Roman" w:hAnsi="Times New Roman"/>
          <w:sz w:val="24"/>
          <w:szCs w:val="24"/>
        </w:rPr>
        <w:t>ВО</w:t>
      </w:r>
      <w:proofErr w:type="gramEnd"/>
    </w:p>
    <w:p w:rsidR="005D2DFD" w:rsidRPr="00276762" w:rsidRDefault="005D2DFD" w:rsidP="005D2DFD">
      <w:pPr>
        <w:jc w:val="center"/>
        <w:rPr>
          <w:sz w:val="24"/>
          <w:szCs w:val="24"/>
        </w:rPr>
      </w:pP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«РОССИЙСКАЯ АКАДЕМИЯ НАРОДНОГО ХОЗЯЙСТВА И ГОСУДАРСТВЕННОЙ СЛУЖБЫ</w:t>
      </w: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:rsidR="005D2DFD" w:rsidRPr="00276762" w:rsidRDefault="005D2DFD" w:rsidP="005D2DFD">
      <w:pPr>
        <w:rPr>
          <w:sz w:val="24"/>
          <w:szCs w:val="24"/>
        </w:rPr>
      </w:pPr>
    </w:p>
    <w:p w:rsidR="005D2DFD" w:rsidRPr="00013A2C" w:rsidRDefault="005D2DFD" w:rsidP="005D2DFD">
      <w:pPr>
        <w:jc w:val="center"/>
        <w:rPr>
          <w:sz w:val="24"/>
          <w:szCs w:val="24"/>
        </w:rPr>
      </w:pPr>
      <w:r w:rsidRPr="00013A2C">
        <w:rPr>
          <w:rFonts w:ascii="Times New Roman" w:hAnsi="Times New Roman"/>
          <w:sz w:val="24"/>
          <w:szCs w:val="24"/>
        </w:rPr>
        <w:t>Северо-Западный институт управлени</w:t>
      </w:r>
      <w:proofErr w:type="gramStart"/>
      <w:r w:rsidRPr="00013A2C">
        <w:rPr>
          <w:rFonts w:ascii="Times New Roman" w:hAnsi="Times New Roman"/>
          <w:sz w:val="24"/>
          <w:szCs w:val="24"/>
        </w:rPr>
        <w:t>я-</w:t>
      </w:r>
      <w:proofErr w:type="gramEnd"/>
      <w:r w:rsidRPr="00013A2C">
        <w:rPr>
          <w:rFonts w:ascii="Times New Roman" w:hAnsi="Times New Roman"/>
          <w:sz w:val="24"/>
          <w:szCs w:val="24"/>
        </w:rPr>
        <w:t xml:space="preserve"> филиал РАНХиГС</w:t>
      </w:r>
    </w:p>
    <w:p w:rsidR="00A51950" w:rsidRPr="00013A2C" w:rsidRDefault="00A51950" w:rsidP="005D2DFD">
      <w:pPr>
        <w:jc w:val="center"/>
        <w:rPr>
          <w:rFonts w:ascii="Times New Roman" w:hAnsi="Times New Roman"/>
          <w:sz w:val="24"/>
          <w:szCs w:val="24"/>
        </w:rPr>
      </w:pPr>
    </w:p>
    <w:p w:rsidR="005D2DFD" w:rsidRPr="00013A2C" w:rsidRDefault="00A51950" w:rsidP="005D2DFD">
      <w:pPr>
        <w:jc w:val="center"/>
        <w:rPr>
          <w:sz w:val="24"/>
          <w:szCs w:val="24"/>
        </w:rPr>
      </w:pPr>
      <w:r w:rsidRPr="00013A2C">
        <w:rPr>
          <w:rFonts w:ascii="Times New Roman" w:hAnsi="Times New Roman"/>
          <w:sz w:val="24"/>
          <w:szCs w:val="24"/>
        </w:rPr>
        <w:t>Кафедра э</w:t>
      </w:r>
      <w:r w:rsidR="005D2DFD" w:rsidRPr="00013A2C">
        <w:rPr>
          <w:rFonts w:ascii="Times New Roman" w:hAnsi="Times New Roman"/>
          <w:sz w:val="24"/>
          <w:szCs w:val="24"/>
        </w:rPr>
        <w:t xml:space="preserve">кономики 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5D2DFD" w:rsidRPr="00276762" w:rsidTr="0040738D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DFD" w:rsidRPr="00276762" w:rsidRDefault="005D2DFD" w:rsidP="0040738D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5D2DFD" w:rsidRPr="00276762" w:rsidRDefault="005D2DFD" w:rsidP="004073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DFD" w:rsidRPr="00276762" w:rsidRDefault="005D2DFD" w:rsidP="005D2DFD">
            <w:pPr>
              <w:spacing w:before="120" w:after="120"/>
              <w:ind w:firstLine="0"/>
              <w:rPr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5D2DFD" w:rsidRPr="00276762" w:rsidRDefault="009D01F4" w:rsidP="005D2DFD">
            <w:pPr>
              <w:spacing w:before="120" w:after="120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новой редакции </w:t>
            </w:r>
            <w:r w:rsidR="005D2DFD" w:rsidRPr="00276762">
              <w:rPr>
                <w:rFonts w:ascii="Times New Roman" w:hAnsi="Times New Roman"/>
                <w:sz w:val="24"/>
                <w:szCs w:val="24"/>
              </w:rPr>
              <w:t xml:space="preserve">решением методической комиссии по направлению подготовки Экономика          </w:t>
            </w:r>
            <w:r w:rsidR="005D2DFD">
              <w:rPr>
                <w:rFonts w:ascii="Times New Roman" w:hAnsi="Times New Roman"/>
                <w:sz w:val="24"/>
                <w:szCs w:val="24"/>
              </w:rPr>
              <w:t>Северо-Западного института управления – филиал РАНХиГС</w:t>
            </w:r>
          </w:p>
          <w:p w:rsidR="005D2DFD" w:rsidRPr="00BB4DEF" w:rsidRDefault="005D2DFD" w:rsidP="009037CD">
            <w:pPr>
              <w:spacing w:before="120" w:after="120"/>
              <w:ind w:firstLine="0"/>
              <w:rPr>
                <w:sz w:val="24"/>
                <w:szCs w:val="24"/>
                <w:lang w:val="en-US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 w:rsidR="009037CD">
              <w:rPr>
                <w:rFonts w:ascii="Times New Roman" w:hAnsi="Times New Roman"/>
                <w:sz w:val="24"/>
                <w:szCs w:val="24"/>
              </w:rPr>
              <w:t>28</w:t>
            </w:r>
            <w:r w:rsidRPr="00276762">
              <w:rPr>
                <w:rFonts w:ascii="Times New Roman" w:hAnsi="Times New Roman"/>
                <w:sz w:val="24"/>
                <w:szCs w:val="24"/>
              </w:rPr>
              <w:t>»</w:t>
            </w:r>
            <w:r w:rsidR="007D5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451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7D56B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037CD">
              <w:rPr>
                <w:rFonts w:ascii="Times New Roman" w:hAnsi="Times New Roman"/>
                <w:sz w:val="24"/>
                <w:szCs w:val="24"/>
              </w:rPr>
              <w:t>9</w:t>
            </w:r>
            <w:r w:rsidR="00BB4DEF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90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D2DFD" w:rsidRPr="00276762" w:rsidRDefault="005D2DFD" w:rsidP="005D2DFD">
      <w:pPr>
        <w:ind w:right="-284"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spacing w:before="100" w:after="100"/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:rsidR="005D2DFD" w:rsidRPr="00276762" w:rsidRDefault="005D2DFD" w:rsidP="005D2DFD">
      <w:pPr>
        <w:spacing w:before="100" w:after="100"/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C43D66" w:rsidRDefault="00C43D66" w:rsidP="00C43D6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10D8">
        <w:rPr>
          <w:rFonts w:ascii="Times New Roman" w:hAnsi="Times New Roman" w:cs="Times New Roman"/>
          <w:sz w:val="24"/>
          <w:szCs w:val="24"/>
        </w:rPr>
        <w:t xml:space="preserve">38.06.01 Экономика </w:t>
      </w:r>
    </w:p>
    <w:p w:rsidR="00C43D66" w:rsidRDefault="00C43D66" w:rsidP="00C43D66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(код, наименование направления подготовки)</w:t>
      </w:r>
    </w:p>
    <w:p w:rsidR="00C43D66" w:rsidRPr="005C10D8" w:rsidRDefault="00C43D66" w:rsidP="00C43D6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D66" w:rsidRPr="003A2B73" w:rsidRDefault="00C43D66" w:rsidP="00C43D6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2B73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и управление народным хозяйством (региональная экономика)</w:t>
      </w:r>
    </w:p>
    <w:p w:rsidR="00C43D66" w:rsidRDefault="00C43D66" w:rsidP="00C43D66">
      <w:pPr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47DF">
        <w:rPr>
          <w:rFonts w:ascii="Times New Roman" w:hAnsi="Times New Roman" w:cs="Times New Roman"/>
          <w:i/>
          <w:sz w:val="18"/>
          <w:szCs w:val="18"/>
        </w:rPr>
        <w:t>(</w:t>
      </w:r>
      <w:r w:rsidR="007F6E05">
        <w:rPr>
          <w:rFonts w:ascii="Times New Roman" w:hAnsi="Times New Roman" w:cs="Times New Roman"/>
          <w:i/>
          <w:sz w:val="18"/>
          <w:szCs w:val="18"/>
        </w:rPr>
        <w:t>направленность)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1303E5" w:rsidRDefault="001303E5" w:rsidP="005D2DFD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1303E5">
        <w:rPr>
          <w:rFonts w:ascii="Times New Roman" w:hAnsi="Times New Roman"/>
          <w:sz w:val="24"/>
          <w:szCs w:val="24"/>
          <w:u w:val="single"/>
        </w:rPr>
        <w:t xml:space="preserve">Исследователь. Преподаватель-исследователь 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i/>
          <w:sz w:val="24"/>
          <w:szCs w:val="24"/>
        </w:rPr>
        <w:t>(квалификация)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1303E5" w:rsidRDefault="001303E5" w:rsidP="005D2DFD">
      <w:pPr>
        <w:ind w:firstLine="567"/>
        <w:jc w:val="center"/>
        <w:rPr>
          <w:sz w:val="24"/>
          <w:szCs w:val="24"/>
          <w:u w:val="single"/>
        </w:rPr>
      </w:pPr>
      <w:r w:rsidRPr="00276762">
        <w:rPr>
          <w:rFonts w:ascii="Times New Roman" w:hAnsi="Times New Roman"/>
          <w:sz w:val="24"/>
          <w:szCs w:val="24"/>
          <w:u w:val="single"/>
        </w:rPr>
        <w:t>О</w:t>
      </w:r>
      <w:r w:rsidR="005D2DFD" w:rsidRPr="00276762">
        <w:rPr>
          <w:rFonts w:ascii="Times New Roman" w:hAnsi="Times New Roman"/>
          <w:sz w:val="24"/>
          <w:szCs w:val="24"/>
          <w:u w:val="single"/>
        </w:rPr>
        <w:t>чная</w:t>
      </w:r>
      <w:r w:rsidRPr="001303E5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>заочная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i/>
          <w:sz w:val="24"/>
          <w:szCs w:val="24"/>
        </w:rPr>
        <w:t>(формы обучения)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7F6E05" w:rsidRDefault="005D2DFD" w:rsidP="005D2DFD">
      <w:pPr>
        <w:ind w:firstLine="567"/>
        <w:jc w:val="center"/>
        <w:rPr>
          <w:sz w:val="24"/>
          <w:szCs w:val="24"/>
        </w:rPr>
      </w:pPr>
      <w:r w:rsidRPr="00F25168">
        <w:rPr>
          <w:rFonts w:ascii="Times New Roman" w:hAnsi="Times New Roman"/>
          <w:sz w:val="24"/>
          <w:szCs w:val="24"/>
        </w:rPr>
        <w:t>Год набора - 201</w:t>
      </w:r>
      <w:r w:rsidR="00A757E5" w:rsidRPr="007F6E05">
        <w:rPr>
          <w:rFonts w:ascii="Times New Roman" w:hAnsi="Times New Roman"/>
          <w:sz w:val="24"/>
          <w:szCs w:val="24"/>
        </w:rPr>
        <w:t>9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1303E5" w:rsidP="005D2DFD">
      <w:pPr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Санкт-Петербург, 201</w:t>
      </w:r>
      <w:r w:rsidR="009037CD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5D2DFD" w:rsidRPr="00276762">
        <w:rPr>
          <w:rFonts w:ascii="Times New Roman" w:hAnsi="Times New Roman"/>
          <w:sz w:val="24"/>
          <w:szCs w:val="24"/>
        </w:rPr>
        <w:t xml:space="preserve"> г.</w:t>
      </w:r>
    </w:p>
    <w:p w:rsidR="00D43D66" w:rsidRDefault="00D43D66" w:rsidP="00D43D66">
      <w:pPr>
        <w:ind w:firstLine="567"/>
        <w:jc w:val="center"/>
        <w:rPr>
          <w:rFonts w:cs="Times New Roman"/>
        </w:rPr>
        <w:sectPr w:rsidR="00D43D66" w:rsidSect="00904931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5D2DFD" w:rsidRDefault="005D2DFD" w:rsidP="005D2DF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5D2DFD" w:rsidRPr="00276762" w:rsidRDefault="005D2DFD" w:rsidP="005D2DFD">
      <w:pPr>
        <w:ind w:firstLine="567"/>
        <w:rPr>
          <w:rFonts w:ascii="Times New Roman" w:hAnsi="Times New Roman"/>
          <w:b/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Авто</w:t>
      </w:r>
      <w:proofErr w:type="gramStart"/>
      <w:r w:rsidRPr="00276762">
        <w:rPr>
          <w:rFonts w:ascii="Times New Roman" w:hAnsi="Times New Roman"/>
          <w:b/>
          <w:sz w:val="24"/>
          <w:szCs w:val="24"/>
        </w:rPr>
        <w:t>р(</w:t>
      </w:r>
      <w:proofErr w:type="gramEnd"/>
      <w:r w:rsidRPr="00276762">
        <w:rPr>
          <w:rFonts w:ascii="Times New Roman" w:hAnsi="Times New Roman"/>
          <w:b/>
          <w:sz w:val="24"/>
          <w:szCs w:val="24"/>
        </w:rPr>
        <w:t>ы)-составитель(и):</w:t>
      </w:r>
    </w:p>
    <w:p w:rsidR="005D2DFD" w:rsidRPr="00276762" w:rsidRDefault="005D2DFD" w:rsidP="005D2DFD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04931" w:rsidRDefault="00904931" w:rsidP="00904931">
      <w:pPr>
        <w:ind w:right="-6" w:firstLine="567"/>
      </w:pPr>
      <w:r>
        <w:rPr>
          <w:rFonts w:ascii="Times New Roman" w:hAnsi="Times New Roman"/>
          <w:sz w:val="24"/>
        </w:rPr>
        <w:t xml:space="preserve">д-р </w:t>
      </w:r>
      <w:proofErr w:type="spellStart"/>
      <w:r>
        <w:rPr>
          <w:rFonts w:ascii="Times New Roman" w:hAnsi="Times New Roman"/>
          <w:sz w:val="24"/>
        </w:rPr>
        <w:t>экон</w:t>
      </w:r>
      <w:proofErr w:type="spellEnd"/>
      <w:r>
        <w:rPr>
          <w:rFonts w:ascii="Times New Roman" w:hAnsi="Times New Roman"/>
          <w:sz w:val="24"/>
        </w:rPr>
        <w:t>. наук, профессор кафедры экономики Шматко Алексей Дмитриевич</w:t>
      </w:r>
    </w:p>
    <w:p w:rsidR="005D2DFD" w:rsidRPr="00276762" w:rsidRDefault="005D2DFD" w:rsidP="005D2DFD">
      <w:pPr>
        <w:ind w:firstLine="567"/>
        <w:rPr>
          <w:sz w:val="24"/>
          <w:szCs w:val="24"/>
        </w:rPr>
      </w:pP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</w:p>
    <w:p w:rsidR="005D2DFD" w:rsidRPr="00276762" w:rsidRDefault="005D2DFD" w:rsidP="005D2DFD">
      <w:pPr>
        <w:ind w:firstLine="567"/>
        <w:rPr>
          <w:sz w:val="24"/>
          <w:szCs w:val="24"/>
        </w:rPr>
      </w:pPr>
    </w:p>
    <w:p w:rsidR="005D2DFD" w:rsidRPr="00276762" w:rsidRDefault="005D2DFD" w:rsidP="005D2DFD">
      <w:pPr>
        <w:ind w:right="-6" w:firstLine="567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Заведующий кафедрой:</w:t>
      </w:r>
    </w:p>
    <w:p w:rsidR="005D2DFD" w:rsidRPr="00276762" w:rsidRDefault="005D2DFD" w:rsidP="005D2DFD">
      <w:pPr>
        <w:ind w:right="-6" w:firstLine="567"/>
        <w:rPr>
          <w:rFonts w:ascii="Times New Roman" w:hAnsi="Times New Roman"/>
          <w:sz w:val="24"/>
          <w:szCs w:val="24"/>
        </w:rPr>
      </w:pPr>
    </w:p>
    <w:p w:rsidR="005D2DFD" w:rsidRPr="00276762" w:rsidRDefault="005D2DFD" w:rsidP="005D2DFD">
      <w:pPr>
        <w:ind w:right="-6" w:firstLine="567"/>
        <w:rPr>
          <w:rFonts w:ascii="Times New Roman" w:hAnsi="Times New Roman"/>
          <w:sz w:val="24"/>
          <w:szCs w:val="24"/>
        </w:rPr>
      </w:pPr>
      <w:r w:rsidRPr="00276762">
        <w:rPr>
          <w:rFonts w:ascii="Times New Roman" w:hAnsi="Times New Roman"/>
          <w:sz w:val="24"/>
          <w:szCs w:val="24"/>
        </w:rPr>
        <w:t xml:space="preserve">Заведующий кафедрой экономики </w:t>
      </w:r>
      <w:r w:rsidR="00C16B15">
        <w:rPr>
          <w:rFonts w:ascii="Times New Roman" w:hAnsi="Times New Roman"/>
          <w:sz w:val="24"/>
          <w:szCs w:val="24"/>
        </w:rPr>
        <w:t>к.э.н., доцент С.М. Кроливецкая</w:t>
      </w:r>
    </w:p>
    <w:p w:rsidR="003579CA" w:rsidRPr="00276762" w:rsidRDefault="003579CA" w:rsidP="003579CA">
      <w:pPr>
        <w:tabs>
          <w:tab w:val="center" w:pos="1620"/>
          <w:tab w:val="center" w:pos="4320"/>
          <w:tab w:val="center" w:pos="6840"/>
        </w:tabs>
        <w:ind w:right="-6" w:firstLine="567"/>
        <w:rPr>
          <w:sz w:val="24"/>
          <w:szCs w:val="24"/>
        </w:rPr>
        <w:sectPr w:rsidR="003579CA" w:rsidRPr="00276762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  <w:r w:rsidRPr="00276762">
        <w:rPr>
          <w:rFonts w:ascii="Times New Roman" w:hAnsi="Times New Roman"/>
          <w:sz w:val="24"/>
          <w:szCs w:val="24"/>
          <w:vertAlign w:val="superscript"/>
        </w:rPr>
        <w:tab/>
      </w:r>
    </w:p>
    <w:p w:rsidR="00D43D66" w:rsidRDefault="00D43D66" w:rsidP="00D43D66">
      <w:pPr>
        <w:ind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D43D66" w:rsidRDefault="00D43D66" w:rsidP="00D43D66">
      <w:pPr>
        <w:ind w:firstLine="567"/>
        <w:rPr>
          <w:rFonts w:cs="Times New Roman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648"/>
        <w:gridCol w:w="8923"/>
      </w:tblGrid>
      <w:tr w:rsidR="00D43D66" w:rsidTr="004D0FB1">
        <w:trPr>
          <w:trHeight w:val="2447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D66" w:rsidRDefault="00D43D66" w:rsidP="004073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компетенций, которыми должны овладеть обучающиеся в результате освоения образовательной программы</w:t>
            </w:r>
          </w:p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Показатели и критерии оценивания компетенций</w:t>
            </w:r>
          </w:p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Шкалы оценивания</w:t>
            </w:r>
          </w:p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Типовые контрольные задания или иные материалы, необходимые для оценки результатов освоения образовательной программы</w:t>
            </w:r>
          </w:p>
          <w:p w:rsidR="005D2DFD" w:rsidRPr="004D0FB1" w:rsidRDefault="00D43D66" w:rsidP="004D0FB1">
            <w:pPr>
              <w:spacing w:before="100" w:after="10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материалы</w:t>
            </w:r>
          </w:p>
        </w:tc>
      </w:tr>
    </w:tbl>
    <w:p w:rsidR="00D43D66" w:rsidRDefault="00D43D66" w:rsidP="00D43D66">
      <w:pPr>
        <w:rPr>
          <w:rFonts w:cs="Times New Roman"/>
        </w:rPr>
        <w:sectPr w:rsidR="00D43D66">
          <w:headerReference w:type="default" r:id="rId11"/>
          <w:pgSz w:w="11906" w:h="16838"/>
          <w:pgMar w:top="1134" w:right="850" w:bottom="1134" w:left="1701" w:header="720" w:footer="720" w:gutter="0"/>
          <w:cols w:space="720"/>
        </w:sect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</w:t>
      </w:r>
    </w:p>
    <w:p w:rsidR="004324FA" w:rsidRDefault="004324FA" w:rsidP="004324FA">
      <w:pPr>
        <w:ind w:firstLine="567"/>
        <w:rPr>
          <w:rFonts w:ascii="Times New Roman" w:hAnsi="Times New Roman"/>
          <w:b/>
          <w:sz w:val="24"/>
          <w:szCs w:val="24"/>
        </w:rPr>
      </w:pPr>
      <w:r w:rsidRPr="0055793E">
        <w:rPr>
          <w:rFonts w:ascii="Times New Roman" w:hAnsi="Times New Roman"/>
          <w:b/>
          <w:sz w:val="24"/>
          <w:szCs w:val="24"/>
        </w:rPr>
        <w:t>1.1.1.</w:t>
      </w:r>
      <w:r w:rsidRPr="0055793E">
        <w:rPr>
          <w:rFonts w:ascii="Times New Roman" w:hAnsi="Times New Roman"/>
          <w:b/>
          <w:sz w:val="24"/>
          <w:szCs w:val="24"/>
        </w:rPr>
        <w:tab/>
        <w:t xml:space="preserve">При защите научного </w:t>
      </w:r>
      <w:proofErr w:type="gramStart"/>
      <w:r w:rsidRPr="0055793E">
        <w:rPr>
          <w:rFonts w:ascii="Times New Roman" w:hAnsi="Times New Roman"/>
          <w:b/>
          <w:sz w:val="24"/>
          <w:szCs w:val="24"/>
        </w:rPr>
        <w:t>доклада</w:t>
      </w:r>
      <w:proofErr w:type="gramEnd"/>
      <w:r w:rsidRPr="0055793E">
        <w:rPr>
          <w:rFonts w:ascii="Times New Roman" w:hAnsi="Times New Roman"/>
          <w:b/>
          <w:sz w:val="24"/>
          <w:szCs w:val="24"/>
        </w:rPr>
        <w:t xml:space="preserve"> об основных результатах подготовленной научно-квалификационной работы (диссертации):</w:t>
      </w:r>
    </w:p>
    <w:p w:rsidR="004324FA" w:rsidRDefault="004324FA" w:rsidP="004324FA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защите научно-квалификационной работы выпускники должны продемонстрировать владение следующими профессиональными компетенциями: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324FA" w:rsidTr="00D72FB6">
        <w:tc>
          <w:tcPr>
            <w:tcW w:w="9571" w:type="dxa"/>
            <w:gridSpan w:val="2"/>
          </w:tcPr>
          <w:p w:rsid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ПК-5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проблем в управлении инновациями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ПК-8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</w:tr>
    </w:tbl>
    <w:p w:rsidR="00767BE4" w:rsidRPr="00122FF0" w:rsidRDefault="00767BE4" w:rsidP="00D43D6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43D66" w:rsidRDefault="00D43D66" w:rsidP="00D43D6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22FF0">
        <w:rPr>
          <w:rFonts w:ascii="Times New Roman" w:hAnsi="Times New Roman" w:cs="Times New Roman"/>
          <w:b/>
          <w:bCs/>
          <w:sz w:val="24"/>
          <w:szCs w:val="24"/>
        </w:rPr>
        <w:t>1.1.2</w:t>
      </w:r>
      <w:r w:rsidRPr="00122FF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22F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22FF0">
        <w:rPr>
          <w:rFonts w:ascii="Times New Roman" w:hAnsi="Times New Roman" w:cs="Times New Roman"/>
          <w:b/>
          <w:bCs/>
          <w:sz w:val="24"/>
          <w:szCs w:val="24"/>
        </w:rPr>
        <w:t xml:space="preserve">При сдаче государственного экзамена </w:t>
      </w:r>
    </w:p>
    <w:p w:rsidR="004324FA" w:rsidRDefault="004324FA" w:rsidP="004324FA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сдаче государственного экзамена выпускники должны продемонстрировать владение следующими профессиональными компетенциями: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324FA" w:rsidTr="00F03DBD">
        <w:tc>
          <w:tcPr>
            <w:tcW w:w="9571" w:type="dxa"/>
            <w:gridSpan w:val="2"/>
          </w:tcPr>
          <w:p w:rsid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представлять результаты проведенного исследования </w:t>
            </w: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научному сообществу в виде статьи, доклада или монографии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проблем в управлении инновациями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ПК-8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</w:tr>
    </w:tbl>
    <w:p w:rsidR="004324FA" w:rsidRPr="00122FF0" w:rsidRDefault="004324FA" w:rsidP="00D43D66">
      <w:pPr>
        <w:ind w:firstLine="567"/>
        <w:rPr>
          <w:rFonts w:cs="Times New Roman"/>
        </w:rPr>
      </w:pPr>
    </w:p>
    <w:p w:rsidR="005D2DFD" w:rsidRPr="00122FF0" w:rsidRDefault="005D2DFD" w:rsidP="005D2DFD">
      <w:pPr>
        <w:ind w:firstLine="567"/>
        <w:rPr>
          <w:rFonts w:ascii="Times New Roman" w:hAnsi="Times New Roman"/>
          <w:sz w:val="24"/>
          <w:szCs w:val="24"/>
        </w:rPr>
      </w:pPr>
    </w:p>
    <w:p w:rsidR="00D43D66" w:rsidRPr="00122FF0" w:rsidRDefault="00D43D66" w:rsidP="00D43D66">
      <w:pPr>
        <w:ind w:firstLine="567"/>
        <w:rPr>
          <w:rFonts w:cs="Times New Roman"/>
        </w:rPr>
      </w:pPr>
      <w:r w:rsidRPr="00122FF0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122F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22FF0">
        <w:rPr>
          <w:rFonts w:ascii="Times New Roman" w:hAnsi="Times New Roman" w:cs="Times New Roman"/>
          <w:b/>
          <w:bCs/>
          <w:sz w:val="24"/>
          <w:szCs w:val="24"/>
        </w:rPr>
        <w:t>Перечень общепрофессиональных компетенций, на основе которых были освоены профессиональные компетенции</w:t>
      </w:r>
    </w:p>
    <w:p w:rsidR="004324FA" w:rsidRDefault="004324FA" w:rsidP="004324FA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324FA" w:rsidTr="00F03DBD">
        <w:tc>
          <w:tcPr>
            <w:tcW w:w="9571" w:type="dxa"/>
            <w:gridSpan w:val="2"/>
          </w:tcPr>
          <w:p w:rsid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ПК)</w:t>
            </w:r>
          </w:p>
        </w:tc>
      </w:tr>
      <w:tr w:rsidR="004324FA" w:rsidTr="00F03DBD">
        <w:tc>
          <w:tcPr>
            <w:tcW w:w="1668" w:type="dxa"/>
          </w:tcPr>
          <w:p w:rsidR="004324FA" w:rsidRPr="003B7F22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ОПК-1</w:t>
            </w:r>
          </w:p>
        </w:tc>
        <w:tc>
          <w:tcPr>
            <w:tcW w:w="7903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4324FA" w:rsidTr="00F03DBD">
        <w:tc>
          <w:tcPr>
            <w:tcW w:w="1668" w:type="dxa"/>
          </w:tcPr>
          <w:p w:rsidR="004324FA" w:rsidRPr="003B7F22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</w:tc>
        <w:tc>
          <w:tcPr>
            <w:tcW w:w="7903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</w:tr>
      <w:tr w:rsidR="004324FA" w:rsidTr="00F03DBD">
        <w:tc>
          <w:tcPr>
            <w:tcW w:w="1668" w:type="dxa"/>
          </w:tcPr>
          <w:p w:rsidR="004324FA" w:rsidRPr="003B7F22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ОПК-3</w:t>
            </w:r>
          </w:p>
        </w:tc>
        <w:tc>
          <w:tcPr>
            <w:tcW w:w="7903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4FD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</w:tr>
    </w:tbl>
    <w:p w:rsidR="004324FA" w:rsidRDefault="004324FA" w:rsidP="004324FA">
      <w:pPr>
        <w:tabs>
          <w:tab w:val="left" w:pos="4507"/>
        </w:tabs>
        <w:spacing w:before="100" w:after="1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324FA" w:rsidRDefault="004324FA" w:rsidP="004324FA">
      <w:pPr>
        <w:spacing w:before="100" w:after="1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80480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880480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универсальных </w:t>
      </w:r>
      <w:r w:rsidRPr="00880480">
        <w:rPr>
          <w:rFonts w:ascii="Times New Roman" w:hAnsi="Times New Roman" w:cs="Times New Roman"/>
          <w:b/>
          <w:bCs/>
          <w:sz w:val="24"/>
          <w:szCs w:val="24"/>
        </w:rPr>
        <w:t>компетенций, подтверждающих наличие у выпускника общих знаний и социального опыта</w:t>
      </w:r>
    </w:p>
    <w:p w:rsidR="004324FA" w:rsidRDefault="004324FA" w:rsidP="004324FA">
      <w:pPr>
        <w:spacing w:before="100" w:after="10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универсальными компетенциями: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4324FA" w:rsidRPr="0055793E" w:rsidTr="00F03DBD">
        <w:tc>
          <w:tcPr>
            <w:tcW w:w="9356" w:type="dxa"/>
            <w:gridSpan w:val="2"/>
          </w:tcPr>
          <w:p w:rsidR="004324FA" w:rsidRPr="0055793E" w:rsidRDefault="004324FA" w:rsidP="00F03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готовностью участвовать в работе российских и международных </w:t>
            </w: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исследовательских коллективов по решению научных и научно-образовательных задач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УК-5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УК-6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</w:tbl>
    <w:p w:rsidR="004324FA" w:rsidRDefault="004324FA" w:rsidP="004324FA">
      <w:pPr>
        <w:spacing w:before="100" w:after="1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43D66" w:rsidRDefault="00D43D66" w:rsidP="004324FA">
      <w:pPr>
        <w:spacing w:before="100" w:after="100"/>
        <w:ind w:firstLine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Показатели и критерии оценивания компетенций</w:t>
      </w:r>
    </w:p>
    <w:p w:rsidR="004324FA" w:rsidRDefault="004324FA" w:rsidP="00F03DBD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793E">
        <w:rPr>
          <w:rFonts w:ascii="Times New Roman" w:hAnsi="Times New Roman"/>
          <w:b/>
          <w:sz w:val="24"/>
          <w:szCs w:val="24"/>
          <w:lang w:eastAsia="ru-RU"/>
        </w:rPr>
        <w:t>Научный доклад об основных результатах подготовленной научно-квалификационной работы (диссертации)</w:t>
      </w:r>
    </w:p>
    <w:p w:rsidR="004324FA" w:rsidRDefault="004324FA" w:rsidP="00F03DBD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процессе обучения и выполнения научно-квалификационной работы обучающийся должен реализовать компетенции, представленные таблице:</w:t>
      </w:r>
    </w:p>
    <w:p w:rsidR="004324FA" w:rsidRDefault="004324FA" w:rsidP="00F03DBD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24FA" w:rsidRDefault="004324FA" w:rsidP="004324FA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Показатели и критерии оценивания освоенных универсальных и общепрофессиональных компетенций</w:t>
      </w:r>
    </w:p>
    <w:tbl>
      <w:tblPr>
        <w:tblW w:w="9602" w:type="dxa"/>
        <w:tblInd w:w="-41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9"/>
        <w:gridCol w:w="2126"/>
        <w:gridCol w:w="2250"/>
        <w:gridCol w:w="1861"/>
        <w:gridCol w:w="1946"/>
      </w:tblGrid>
      <w:tr w:rsidR="005D2DFD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5D2DF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5D2DFD">
            <w:pPr>
              <w:tabs>
                <w:tab w:val="left" w:pos="95"/>
              </w:tabs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5D2DF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ED7021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ED7021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УК</w:t>
            </w:r>
            <w:r w:rsidRPr="0088048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69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 предметную область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Демонстрирует умение проводить анализ объекта и предмета исследования, 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proofErr w:type="gramStart"/>
            <w:r w:rsidRPr="006603F4">
              <w:rPr>
                <w:rFonts w:ascii="Times New Roman" w:hAnsi="Times New Roman"/>
                <w:sz w:val="24"/>
                <w:szCs w:val="24"/>
              </w:rPr>
              <w:t>ши-роту</w:t>
            </w:r>
            <w:proofErr w:type="gramEnd"/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научных интересов, умение приводить исследования в междисциплинарных областях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в дискуссии, правильность выполнения тестов.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6603F4" w:rsidRDefault="004F7C69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4F7C69" w:rsidRPr="006603F4" w:rsidRDefault="004F7C69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4C4002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проектирования,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:rsidR="004F7C69" w:rsidRPr="004C4002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проработанность вопросов, представленных в реферате.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правильность ответов на вопросы экзамена по специальности.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Качество выполнения заданий, тестирования.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Правильность и полнота ответов во время зачета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6603F4">
              <w:rPr>
                <w:rFonts w:ascii="Times New Roman" w:hAnsi="Times New Roman"/>
                <w:sz w:val="24"/>
                <w:szCs w:val="24"/>
              </w:rPr>
              <w:t>оформлена</w:t>
            </w:r>
            <w:proofErr w:type="gramEnd"/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/.Выполняет трудовые функции в соответствии с профессиональными стандартами.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в дискуссии, правильность выполнения тестов.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Полнота и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качество выполнения отчета по научно-исследовательской работе.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Защита отчета за научно-исследовательскую работу</w:t>
            </w:r>
          </w:p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6603F4">
              <w:rPr>
                <w:rFonts w:ascii="Times New Roman" w:hAnsi="Times New Roman"/>
                <w:sz w:val="24"/>
                <w:szCs w:val="24"/>
              </w:rPr>
              <w:t>оформлена</w:t>
            </w:r>
            <w:proofErr w:type="gramEnd"/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инновационные решения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/.Выполняет трудовые функции в соответствии с профессиональными стандартами.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F0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4114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14F0" w:rsidRPr="00D13F08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D0E74">
              <w:rPr>
                <w:rFonts w:ascii="Times New Roman" w:hAnsi="Times New Roman"/>
                <w:sz w:val="24"/>
                <w:szCs w:val="24"/>
              </w:rPr>
              <w:t>авыки</w:t>
            </w:r>
            <w:r w:rsidRPr="009D0E74">
              <w:rPr>
                <w:rStyle w:val="FontStyle44"/>
                <w:sz w:val="24"/>
              </w:rPr>
              <w:t xml:space="preserve"> с</w:t>
            </w:r>
            <w:r>
              <w:rPr>
                <w:rStyle w:val="FontStyle44"/>
                <w:sz w:val="24"/>
              </w:rPr>
              <w:t>облюдения</w:t>
            </w:r>
            <w:r w:rsidRPr="009D0E74">
              <w:rPr>
                <w:rStyle w:val="FontStyle44"/>
                <w:sz w:val="24"/>
              </w:rPr>
              <w:t xml:space="preserve"> </w:t>
            </w:r>
            <w:proofErr w:type="gramStart"/>
            <w:r w:rsidRPr="009D0E74">
              <w:rPr>
                <w:rStyle w:val="FontStyle44"/>
                <w:sz w:val="24"/>
              </w:rPr>
              <w:t>этически</w:t>
            </w:r>
            <w:r>
              <w:rPr>
                <w:rStyle w:val="FontStyle44"/>
                <w:sz w:val="24"/>
              </w:rPr>
              <w:t>х</w:t>
            </w:r>
            <w:proofErr w:type="gramEnd"/>
            <w:r w:rsidRPr="009D0E74">
              <w:rPr>
                <w:rStyle w:val="FontStyle44"/>
                <w:sz w:val="24"/>
              </w:rPr>
              <w:t xml:space="preserve"> нормам в профессиональной деятельности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66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A5416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54166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соблюдения этических норм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D13F08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4114F0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</w:t>
            </w:r>
          </w:p>
          <w:p w:rsidR="004114F0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4F0" w:rsidRPr="00D13F08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8D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Default="0040738D" w:rsidP="004114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1303E5" w:rsidRDefault="0040738D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C476BA" w:rsidRDefault="0040738D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54166">
              <w:rPr>
                <w:rFonts w:ascii="Times New Roman" w:hAnsi="Times New Roman"/>
              </w:rPr>
              <w:t xml:space="preserve">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A5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92">
              <w:rPr>
                <w:rStyle w:val="FontStyle44"/>
                <w:sz w:val="24"/>
              </w:rPr>
              <w:t>задач  собственного личностного развития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C476BA" w:rsidRDefault="0040738D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54166">
              <w:rPr>
                <w:rFonts w:ascii="Times New Roman" w:hAnsi="Times New Roman"/>
              </w:rPr>
              <w:t>Самостоятельность и профессионализм</w:t>
            </w:r>
            <w:r>
              <w:rPr>
                <w:rFonts w:ascii="Times New Roman" w:hAnsi="Times New Roman"/>
              </w:rPr>
              <w:t xml:space="preserve">, </w:t>
            </w:r>
            <w:r w:rsidRPr="00A54166">
              <w:rPr>
                <w:rFonts w:ascii="Times New Roman" w:hAnsi="Times New Roman"/>
              </w:rPr>
              <w:t>осуществлени</w:t>
            </w:r>
            <w:r>
              <w:rPr>
                <w:rFonts w:ascii="Times New Roman" w:hAnsi="Times New Roman"/>
              </w:rPr>
              <w:t>е</w:t>
            </w:r>
            <w:r w:rsidRPr="00A54166">
              <w:rPr>
                <w:rFonts w:ascii="Times New Roman" w:hAnsi="Times New Roman"/>
              </w:rPr>
              <w:t xml:space="preserve"> критического анализа </w:t>
            </w:r>
            <w:r>
              <w:rPr>
                <w:rFonts w:ascii="Times New Roman" w:hAnsi="Times New Roman"/>
              </w:rPr>
              <w:t xml:space="preserve">при планировании </w:t>
            </w:r>
            <w:r>
              <w:rPr>
                <w:rFonts w:ascii="Times New Roman" w:hAnsi="Times New Roman"/>
              </w:rPr>
              <w:lastRenderedPageBreak/>
              <w:t xml:space="preserve">задач </w:t>
            </w:r>
            <w:r w:rsidRPr="005F6427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D13F08" w:rsidRDefault="0040738D" w:rsidP="0040738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lastRenderedPageBreak/>
              <w:t>Защита отчета за научно-исследовательскую работу</w:t>
            </w:r>
          </w:p>
          <w:p w:rsidR="0040738D" w:rsidRPr="00C476BA" w:rsidRDefault="0040738D" w:rsidP="0040738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t xml:space="preserve">Зачет, собеседование, кандидатский </w:t>
            </w:r>
            <w:r w:rsidRPr="00D13F08">
              <w:rPr>
                <w:rFonts w:ascii="Times New Roman" w:hAnsi="Times New Roman"/>
                <w:sz w:val="24"/>
                <w:szCs w:val="24"/>
              </w:rPr>
              <w:lastRenderedPageBreak/>
              <w:t>экзамен по специальности</w:t>
            </w:r>
          </w:p>
        </w:tc>
      </w:tr>
      <w:tr w:rsidR="004114F0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Default="004114F0" w:rsidP="0041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научного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управления инновациями</w:t>
            </w:r>
            <w:r w:rsidRPr="00C476BA">
              <w:rPr>
                <w:rFonts w:ascii="Times New Roman" w:hAnsi="Times New Roman"/>
                <w:sz w:val="24"/>
              </w:rPr>
              <w:t>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способность применять методы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управления инновациями</w:t>
            </w:r>
            <w:r w:rsidRPr="00C476BA">
              <w:rPr>
                <w:rFonts w:ascii="Times New Roman" w:hAnsi="Times New Roman"/>
                <w:sz w:val="24"/>
              </w:rPr>
              <w:t>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</w:rPr>
              <w:t>владение современными методами научного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управления инновациями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выбраны методы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A4E43">
              <w:rPr>
                <w:rFonts w:ascii="Times New Roman" w:hAnsi="Times New Roman"/>
                <w:sz w:val="24"/>
              </w:rPr>
              <w:t>региональной экономики</w:t>
            </w:r>
            <w:r w:rsidRPr="00C476BA">
              <w:rPr>
                <w:rFonts w:ascii="Times New Roman" w:hAnsi="Times New Roman"/>
                <w:sz w:val="24"/>
              </w:rPr>
              <w:t xml:space="preserve"> для проведения научного исследования;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применены методы исследования в научной деятельности;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</w:rPr>
              <w:t>реализованы современные методы научного исследования в научно-исследовательской деятельности с профессиональных позиций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собеседование</w:t>
            </w:r>
          </w:p>
          <w:p w:rsidR="004114F0" w:rsidRPr="00C476BA" w:rsidRDefault="004114F0" w:rsidP="00904931">
            <w:pPr>
              <w:ind w:left="273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опрос</w:t>
            </w: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F0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Default="004114F0" w:rsidP="0041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</w:t>
            </w:r>
            <w:r>
              <w:rPr>
                <w:rFonts w:ascii="Times New Roman" w:hAnsi="Times New Roman"/>
                <w:sz w:val="24"/>
              </w:rPr>
              <w:t>ых</w:t>
            </w:r>
            <w:r w:rsidRPr="00C476BA">
              <w:rPr>
                <w:rFonts w:ascii="Times New Roman" w:hAnsi="Times New Roman"/>
                <w:sz w:val="24"/>
              </w:rPr>
              <w:t xml:space="preserve"> исследования в области </w:t>
            </w:r>
            <w:r>
              <w:rPr>
                <w:rFonts w:ascii="Times New Roman" w:hAnsi="Times New Roman"/>
                <w:sz w:val="24"/>
              </w:rPr>
              <w:t>управление инновациями</w:t>
            </w:r>
            <w:r w:rsidRPr="00C476BA">
              <w:rPr>
                <w:rFonts w:ascii="Times New Roman" w:hAnsi="Times New Roman"/>
                <w:sz w:val="24"/>
              </w:rPr>
              <w:t>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способность применять</w:t>
            </w:r>
            <w:r>
              <w:rPr>
                <w:rFonts w:ascii="Times New Roman" w:hAnsi="Times New Roman"/>
                <w:sz w:val="24"/>
              </w:rPr>
              <w:t xml:space="preserve"> современные </w:t>
            </w:r>
            <w:r w:rsidRPr="00C476BA">
              <w:rPr>
                <w:rFonts w:ascii="Times New Roman" w:hAnsi="Times New Roman"/>
                <w:sz w:val="24"/>
              </w:rPr>
              <w:t xml:space="preserve"> методы исследования в области </w:t>
            </w:r>
            <w:r>
              <w:rPr>
                <w:rFonts w:ascii="Times New Roman" w:hAnsi="Times New Roman"/>
                <w:sz w:val="24"/>
              </w:rPr>
              <w:t>управление инновациями</w:t>
            </w:r>
          </w:p>
          <w:p w:rsidR="004114F0" w:rsidRPr="005566BE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>знает процесс научно-исследовательской деятельности;</w:t>
            </w:r>
          </w:p>
          <w:p w:rsidR="004114F0" w:rsidRPr="005566BE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самостоятельно осуществляет научно-исследовательскую </w:t>
            </w:r>
            <w:r w:rsidRPr="005566BE">
              <w:rPr>
                <w:rFonts w:ascii="Times New Roman" w:hAnsi="Times New Roman"/>
                <w:sz w:val="24"/>
              </w:rPr>
              <w:lastRenderedPageBreak/>
              <w:t>деятельность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lastRenderedPageBreak/>
              <w:t xml:space="preserve">выбраны методы исследования в области </w:t>
            </w:r>
            <w:r w:rsidR="00BA4E43">
              <w:rPr>
                <w:rFonts w:ascii="Times New Roman" w:hAnsi="Times New Roman"/>
                <w:sz w:val="24"/>
              </w:rPr>
              <w:t>региональной экономики</w:t>
            </w:r>
            <w:r w:rsidRPr="00C476BA">
              <w:rPr>
                <w:rFonts w:ascii="Times New Roman" w:hAnsi="Times New Roman"/>
                <w:sz w:val="24"/>
              </w:rPr>
              <w:t xml:space="preserve"> для проведения научного исследования;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применены методы исследования в научной деятельности</w:t>
            </w:r>
          </w:p>
          <w:p w:rsidR="004114F0" w:rsidRPr="005566BE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>изучена специфика проведения научно-исследовательской деятельности;</w:t>
            </w:r>
          </w:p>
          <w:p w:rsidR="004114F0" w:rsidRPr="005566BE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профессионально </w:t>
            </w:r>
            <w:r w:rsidRPr="005566BE">
              <w:rPr>
                <w:rFonts w:ascii="Times New Roman" w:hAnsi="Times New Roman"/>
                <w:sz w:val="24"/>
              </w:rPr>
              <w:lastRenderedPageBreak/>
              <w:t>проведена научно-исследовательская деятельность в соответствии с изученными научными методами.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ind w:firstLine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BE">
              <w:rPr>
                <w:rFonts w:ascii="Times New Roman" w:hAnsi="Times New Roman"/>
                <w:sz w:val="24"/>
              </w:rPr>
              <w:lastRenderedPageBreak/>
              <w:t>Собеседование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566BE">
              <w:rPr>
                <w:rFonts w:ascii="Times New Roman" w:hAnsi="Times New Roman"/>
                <w:sz w:val="24"/>
              </w:rPr>
              <w:t>устный опрос, зачет</w:t>
            </w:r>
          </w:p>
        </w:tc>
      </w:tr>
      <w:tr w:rsidR="004324FA" w:rsidRPr="005566BE" w:rsidTr="004324FA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1303E5" w:rsidRDefault="004324FA" w:rsidP="00F03DBD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ED7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Демонстрирует самостоятельность при подготовке к занятиям, активность в выборе методов занятия,</w:t>
            </w:r>
          </w:p>
          <w:p w:rsidR="004324FA" w:rsidRPr="00C476B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Демонстрирует умение управлять аудиторией во время проведения занятий.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Полнота и качество выполнения задания на практику.</w:t>
            </w:r>
          </w:p>
          <w:p w:rsidR="004324FA" w:rsidRP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Наличие отзыва от научного руководителя</w:t>
            </w:r>
          </w:p>
          <w:p w:rsidR="004324FA" w:rsidRP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Качество проведения занятия.</w:t>
            </w:r>
          </w:p>
          <w:p w:rsidR="004324FA" w:rsidRPr="00C476B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4324FA" w:rsidRDefault="004324FA" w:rsidP="004324FA">
            <w:pPr>
              <w:ind w:firstLine="273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Защита отчета выполнение заданий, реферат, семинар, зачет</w:t>
            </w:r>
          </w:p>
          <w:p w:rsidR="004324FA" w:rsidRPr="005566BE" w:rsidRDefault="004324FA" w:rsidP="004324FA">
            <w:pPr>
              <w:ind w:firstLine="273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324FA" w:rsidRDefault="004324FA" w:rsidP="004324FA">
      <w:pPr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4324FA" w:rsidRDefault="004324FA" w:rsidP="004324FA">
      <w:pPr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Компетенции, проверяемые при защите научно-квалификационной работы:</w:t>
      </w:r>
    </w:p>
    <w:tbl>
      <w:tblPr>
        <w:tblW w:w="9602" w:type="dxa"/>
        <w:tblInd w:w="-41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9"/>
        <w:gridCol w:w="2126"/>
        <w:gridCol w:w="2250"/>
        <w:gridCol w:w="1861"/>
        <w:gridCol w:w="1946"/>
      </w:tblGrid>
      <w:tr w:rsidR="004324FA" w:rsidRPr="00880480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F03DBD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F03DBD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F03DBD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4324FA" w:rsidRPr="00880480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Выполняет трудовые функции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профессиональными стандартами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правильность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Защита отчета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зачет, групповая дискуссия.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4324FA" w:rsidRPr="00880480" w:rsidRDefault="004324FA" w:rsidP="00F03DBD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FA" w:rsidRPr="00815C4C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анализа, современные ИКТ при исследовании, социально-экономических процессов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Наличие отзыва от научного руководителя, его выводы о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результативности работы.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Защита отчета по НИР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дискуссия.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4324FA" w:rsidRPr="00815C4C" w:rsidRDefault="004324FA" w:rsidP="00F0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FA" w:rsidRPr="00880480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</w:t>
            </w:r>
            <w:proofErr w:type="gramStart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:rsidR="004324FA" w:rsidRPr="00880480" w:rsidRDefault="004324FA" w:rsidP="00F03DBD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80480" w:rsidRDefault="004324FA" w:rsidP="00F03DBD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4324FA" w:rsidRPr="00880480" w:rsidRDefault="004324FA" w:rsidP="00F03DB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Зачет, собеседование, кандидатский экзамен по специальности, реферат</w:t>
            </w:r>
          </w:p>
        </w:tc>
      </w:tr>
      <w:tr w:rsidR="004324FA" w:rsidRPr="00880480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Выполняет трудовые функции в соответствии с профессиональными стандартами.</w:t>
            </w:r>
          </w:p>
          <w:p w:rsidR="004324FA" w:rsidRPr="002E1399" w:rsidRDefault="004324FA" w:rsidP="00F03D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4324FA" w:rsidRPr="00880480" w:rsidRDefault="004324FA" w:rsidP="00F03DBD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дискуссия.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4324FA" w:rsidRPr="00880480" w:rsidRDefault="004324FA" w:rsidP="00F03DBD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24FA" w:rsidRPr="00262240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задач исследования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262240" w:rsidRDefault="004324FA" w:rsidP="00F03DBD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работать с большим объемом данных, используя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-технологии и информационные системы для решения профессиональных задач</w:t>
            </w:r>
          </w:p>
          <w:p w:rsidR="004324FA" w:rsidRPr="00262240" w:rsidRDefault="004324FA" w:rsidP="00F03DBD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пользоваться специальными программа и пакетами для решения профессиональных задач,</w:t>
            </w:r>
          </w:p>
          <w:p w:rsidR="004324FA" w:rsidRPr="00262240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262240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библиографии, ее качество, глубина проработки.</w:t>
            </w:r>
          </w:p>
          <w:p w:rsidR="004324FA" w:rsidRPr="00262240" w:rsidRDefault="004324FA" w:rsidP="00F03DBD">
            <w:pPr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Наличие отзыва от научного руководителя, его выводы о </w:t>
            </w:r>
            <w:r w:rsidRPr="00262240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262240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lastRenderedPageBreak/>
              <w:t>Зачет,</w:t>
            </w:r>
          </w:p>
          <w:p w:rsidR="004324FA" w:rsidRPr="00262240" w:rsidRDefault="004324FA" w:rsidP="00F03DBD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4FA" w:rsidRPr="00262240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4324FA" w:rsidRPr="00262240" w:rsidRDefault="004324FA" w:rsidP="00F03DBD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FA" w:rsidRPr="00DF1D94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математических методов результаты решения задач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 в выбранной сфере исследования</w:t>
            </w:r>
          </w:p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зачета по специальности. </w:t>
            </w:r>
          </w:p>
          <w:p w:rsidR="004324FA" w:rsidRPr="00DF1D94" w:rsidRDefault="004324FA" w:rsidP="00F03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Зачет, собеседование</w:t>
            </w:r>
          </w:p>
          <w:p w:rsidR="004324FA" w:rsidRPr="00DF1D94" w:rsidRDefault="004324FA" w:rsidP="00F03DBD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FA" w:rsidRPr="00DF1D94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научную проблем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, отстаивать свои выводы. Корректно использует методы системного анализа, современные ИКТ при </w:t>
            </w:r>
            <w:r>
              <w:rPr>
                <w:rFonts w:ascii="Times New Roman" w:hAnsi="Times New Roman"/>
                <w:sz w:val="24"/>
                <w:szCs w:val="24"/>
              </w:rPr>
              <w:t>принятии стратегических решений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</w:t>
            </w:r>
          </w:p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Полнота ответов на вопросы зачета по специальности.</w:t>
            </w:r>
          </w:p>
          <w:p w:rsidR="004324FA" w:rsidRDefault="004324FA" w:rsidP="00F03D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FA" w:rsidRPr="00DF1D94" w:rsidRDefault="004324FA" w:rsidP="00F03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324FA" w:rsidRPr="00DF1D94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интерпретировать рассчитанные показатели, умеет пользоваться методами их оценки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Достоверный прогноз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верно, возможно дальнейшее использование рассчитанных данных</w:t>
            </w:r>
          </w:p>
          <w:p w:rsidR="004324FA" w:rsidRPr="00DF1D94" w:rsidRDefault="004324FA" w:rsidP="00F03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4324FA" w:rsidRDefault="004324FA" w:rsidP="00D43D66">
      <w:pPr>
        <w:spacing w:before="240" w:after="240"/>
        <w:ind w:left="928" w:firstLine="0"/>
        <w:rPr>
          <w:rFonts w:ascii="Times New Roman" w:hAnsi="Times New Roman" w:cs="Times New Roman"/>
          <w:b/>
          <w:bCs/>
        </w:rPr>
      </w:pPr>
    </w:p>
    <w:p w:rsidR="004324FA" w:rsidRDefault="004324FA" w:rsidP="00D43D66">
      <w:pPr>
        <w:spacing w:before="240" w:after="240"/>
        <w:ind w:left="928" w:firstLine="0"/>
        <w:rPr>
          <w:rFonts w:ascii="Times New Roman" w:hAnsi="Times New Roman" w:cs="Times New Roman"/>
          <w:b/>
          <w:bCs/>
        </w:rPr>
      </w:pPr>
    </w:p>
    <w:p w:rsidR="00D43D66" w:rsidRDefault="00D43D66" w:rsidP="00D43D66">
      <w:pPr>
        <w:spacing w:before="240" w:after="240"/>
        <w:ind w:left="928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>2.2.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Государственный экзамен </w:t>
      </w:r>
    </w:p>
    <w:p w:rsidR="00ED7021" w:rsidRDefault="00ED7021" w:rsidP="009A0B46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76762">
        <w:rPr>
          <w:rFonts w:ascii="Times New Roman" w:hAnsi="Times New Roman"/>
          <w:sz w:val="24"/>
          <w:szCs w:val="24"/>
        </w:rPr>
        <w:t>Государ</w:t>
      </w:r>
      <w:r>
        <w:rPr>
          <w:rFonts w:ascii="Times New Roman" w:hAnsi="Times New Roman"/>
          <w:sz w:val="24"/>
          <w:szCs w:val="24"/>
        </w:rPr>
        <w:t>ст</w:t>
      </w:r>
      <w:r w:rsidRPr="00276762">
        <w:rPr>
          <w:rFonts w:ascii="Times New Roman" w:hAnsi="Times New Roman"/>
          <w:sz w:val="24"/>
          <w:szCs w:val="24"/>
        </w:rPr>
        <w:t>венный</w:t>
      </w:r>
      <w:r w:rsidR="009A0B46">
        <w:rPr>
          <w:rFonts w:ascii="Times New Roman" w:hAnsi="Times New Roman"/>
          <w:sz w:val="24"/>
          <w:szCs w:val="24"/>
        </w:rPr>
        <w:t>экзамен</w:t>
      </w:r>
      <w:proofErr w:type="spellEnd"/>
      <w:r w:rsidR="009A0B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0B46" w:rsidRPr="00276762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276762">
        <w:rPr>
          <w:rFonts w:ascii="Times New Roman" w:hAnsi="Times New Roman"/>
          <w:sz w:val="24"/>
          <w:szCs w:val="24"/>
        </w:rPr>
        <w:t xml:space="preserve"> учебным планом.</w:t>
      </w:r>
    </w:p>
    <w:tbl>
      <w:tblPr>
        <w:tblW w:w="9602" w:type="dxa"/>
        <w:tblInd w:w="-41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9"/>
        <w:gridCol w:w="2126"/>
        <w:gridCol w:w="2250"/>
        <w:gridCol w:w="1861"/>
        <w:gridCol w:w="1946"/>
      </w:tblGrid>
      <w:tr w:rsidR="009A0B46" w:rsidRPr="00880480" w:rsidTr="0040738D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tabs>
                <w:tab w:val="left" w:pos="95"/>
              </w:tabs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3F05D1" w:rsidRPr="00880480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Выполняет трудовые функции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профессиональными стандартами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правильность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Защита отчета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зачет, групповая дискуссия.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3F05D1" w:rsidRPr="00880480" w:rsidRDefault="003F05D1" w:rsidP="00747AF0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анализа, современные ИКТ при исследовании, социально-экономических процессов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дискуссия.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3F05D1" w:rsidRPr="00815C4C" w:rsidRDefault="003F05D1" w:rsidP="00747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</w:t>
            </w:r>
            <w:proofErr w:type="gramStart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:rsidR="003F05D1" w:rsidRPr="00880480" w:rsidRDefault="003F05D1" w:rsidP="00747AF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880480" w:rsidRDefault="003F05D1" w:rsidP="00747AF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3F05D1" w:rsidRPr="00880480" w:rsidRDefault="003F05D1" w:rsidP="00747AF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Зачет, собеседование, кандидатский экзамен по специальности, реферат</w:t>
            </w: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представлять результаты проведенного исследования </w:t>
            </w: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научному сообществу в виде статьи, доклада или монографии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решает частные задачи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Выполняет трудовые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функции в соответствии с профессиональными стандартами.</w:t>
            </w:r>
          </w:p>
          <w:p w:rsidR="003F05D1" w:rsidRPr="002E1399" w:rsidRDefault="003F05D1" w:rsidP="00747AF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Глубина исследования решаемой проблемы.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и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качество выполнения отчета по НИР.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3F05D1" w:rsidRPr="00880480" w:rsidRDefault="003F05D1" w:rsidP="00747AF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отчета за практику, тестирование, зачет, устный опрос, групповая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дискуссия.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3F05D1" w:rsidRPr="00880480" w:rsidRDefault="003F05D1" w:rsidP="00747AF0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задач исследования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262240" w:rsidRDefault="003F05D1" w:rsidP="00747AF0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работать с большим объемом данных, используя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-технологии и информационные системы для решения профессиональных задач</w:t>
            </w:r>
          </w:p>
          <w:p w:rsidR="003F05D1" w:rsidRPr="00262240" w:rsidRDefault="003F05D1" w:rsidP="00747AF0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пользоваться специальными программа и пакетами для решения профессиональных задач,</w:t>
            </w:r>
          </w:p>
          <w:p w:rsidR="003F05D1" w:rsidRPr="00262240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3F05D1" w:rsidRPr="00262240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библиографии, ее качество, глубина проработки.</w:t>
            </w:r>
          </w:p>
          <w:p w:rsidR="003F05D1" w:rsidRPr="00262240" w:rsidRDefault="003F05D1" w:rsidP="00747AF0">
            <w:pPr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262240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Зачет,</w:t>
            </w:r>
          </w:p>
          <w:p w:rsidR="003F05D1" w:rsidRPr="00262240" w:rsidRDefault="003F05D1" w:rsidP="00747AF0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5D1" w:rsidRPr="00262240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3F05D1" w:rsidRPr="00262240" w:rsidRDefault="003F05D1" w:rsidP="00747AF0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математических методов результаты решения задач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 в выбранной сфере исследования</w:t>
            </w:r>
          </w:p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lastRenderedPageBreak/>
              <w:t>сформулировать научную проблемы, отстаивать свои выводы.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lastRenderedPageBreak/>
              <w:t>Наличие отзыва от научного руководителя, его выводы о результативности работы.</w:t>
            </w:r>
          </w:p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зачета по специальности. </w:t>
            </w:r>
          </w:p>
          <w:p w:rsidR="003F05D1" w:rsidRPr="00DF1D94" w:rsidRDefault="003F05D1" w:rsidP="007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Зачет, собеседование</w:t>
            </w:r>
          </w:p>
          <w:p w:rsidR="003F05D1" w:rsidRPr="00DF1D94" w:rsidRDefault="003F05D1" w:rsidP="00747AF0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научную проблем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, отстаивать свои выводы. Корректно использует методы системного анализа, современные ИКТ при </w:t>
            </w:r>
            <w:r>
              <w:rPr>
                <w:rFonts w:ascii="Times New Roman" w:hAnsi="Times New Roman"/>
                <w:sz w:val="24"/>
                <w:szCs w:val="24"/>
              </w:rPr>
              <w:t>принятии стратегических решений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</w:t>
            </w:r>
          </w:p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Полнота ответов на вопросы зачета по специальности.</w:t>
            </w:r>
          </w:p>
          <w:p w:rsidR="003F05D1" w:rsidRDefault="003F05D1" w:rsidP="00747A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05D1" w:rsidRPr="00DF1D94" w:rsidRDefault="003F05D1" w:rsidP="007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интерпретировать рассчитанные показатели, умеет пользоваться методами их оценки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Достоверный прогноз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верно, возможно дальнейшее использование рассчитанных данных</w:t>
            </w:r>
          </w:p>
          <w:p w:rsidR="003F05D1" w:rsidRPr="00DF1D94" w:rsidRDefault="003F05D1" w:rsidP="007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Шкалы оценивания</w:t>
      </w:r>
    </w:p>
    <w:p w:rsidR="009A0B46" w:rsidRDefault="009A0B46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D7021" w:rsidRPr="006D1B01" w:rsidRDefault="00ED7021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>После окончания защиты ВКР на закрытом заседании ГАК (допускается присутствие руководителей выпускных квалификационных работ) обсуждает результаты защиты и большинством голосов выносит решение – оценку.</w:t>
      </w:r>
    </w:p>
    <w:p w:rsidR="00ED7021" w:rsidRPr="006D1B01" w:rsidRDefault="00ED7021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>Результаты защиты определяются оценками «отлично»,  «хорошо», «удовлетворительно», «неудовлетворительно».</w:t>
      </w:r>
    </w:p>
    <w:p w:rsidR="00ED7021" w:rsidRPr="006D1B01" w:rsidRDefault="00ED7021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>Критериями оценки  являются: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научный уровень доклада, степень освещенности в нем вопросов темы исследования, значение сделанных выводов и предложений для организации;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использование специальной научной литературы, нормативных актов, материалов производственной практики;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творческий подход к разработке темы;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правильность и научная обоснованность выводов;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стиль изложения;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оформление работы;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степень профессиональной подготовленности, проявившаяся как в содержании ВКР, так и в процессе её защиты;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чёткость и аргументированность ответов студента на вопросы, заданные ему в процессе защиты;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lastRenderedPageBreak/>
        <w:t>оценки руководителя в отзыве и рецензента.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D1B01">
        <w:rPr>
          <w:rFonts w:ascii="Times New Roman" w:hAnsi="Times New Roman" w:cs="Times New Roman"/>
          <w:i/>
          <w:sz w:val="24"/>
          <w:szCs w:val="24"/>
        </w:rPr>
        <w:t>«</w:t>
      </w:r>
      <w:r w:rsidRPr="006D1B01">
        <w:rPr>
          <w:rFonts w:ascii="Times New Roman" w:hAnsi="Times New Roman" w:cs="Times New Roman"/>
          <w:b/>
          <w:i/>
          <w:sz w:val="24"/>
          <w:szCs w:val="24"/>
        </w:rPr>
        <w:t>отлично</w:t>
      </w:r>
      <w:r w:rsidRPr="006D1B01">
        <w:rPr>
          <w:rFonts w:ascii="Times New Roman" w:hAnsi="Times New Roman" w:cs="Times New Roman"/>
          <w:i/>
          <w:sz w:val="24"/>
          <w:szCs w:val="24"/>
        </w:rPr>
        <w:t>»</w:t>
      </w:r>
      <w:r w:rsidRPr="006D1B01">
        <w:rPr>
          <w:rFonts w:ascii="Times New Roman" w:hAnsi="Times New Roman" w:cs="Times New Roman"/>
          <w:sz w:val="24"/>
          <w:szCs w:val="24"/>
        </w:rPr>
        <w:t xml:space="preserve"> выставляется за квалификационную работу, которая носит исследовательский характер, имеет грамотно изложенную теоретическую главу, глубокий анализ, критический разбор практической деятельности, логичное, последовательное</w:t>
      </w:r>
      <w:r w:rsidRPr="00CD4187">
        <w:rPr>
          <w:rFonts w:ascii="Times New Roman" w:hAnsi="Times New Roman" w:cs="Times New Roman"/>
          <w:sz w:val="24"/>
          <w:szCs w:val="24"/>
        </w:rPr>
        <w:t xml:space="preserve"> изложение материала с соответствующими выводами и обоснованными предложениями. Она имеет положительные отзывы научного руководителя и рецензента. При ее защите магистрант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(таблицы, схемы, графики и т.п.) или раздаточный материал, легко отвечает на поставленные вопросы.  </w:t>
      </w:r>
    </w:p>
    <w:p w:rsidR="00ED7021" w:rsidRDefault="00ED7021" w:rsidP="00ED7021">
      <w:pPr>
        <w:ind w:left="-482"/>
        <w:rPr>
          <w:rFonts w:ascii="Times New Roman" w:hAnsi="Times New Roman" w:cs="Times New Roman"/>
          <w:spacing w:val="-4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Руководителем и рецензентом  работа оценена положительно. В ходе защиты выпускник продемонстрировал свободное владение материалом,  уверенно излагал результаты исследования, представил презентацию, в достаточной степени отражающую суть работы. 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>Оценка «</w:t>
      </w:r>
      <w:r w:rsidRPr="00CD4187">
        <w:rPr>
          <w:rFonts w:ascii="Times New Roman" w:hAnsi="Times New Roman" w:cs="Times New Roman"/>
          <w:b/>
          <w:i/>
          <w:sz w:val="24"/>
          <w:szCs w:val="24"/>
        </w:rPr>
        <w:t>хорошо</w:t>
      </w:r>
      <w:r w:rsidRPr="00CD4187">
        <w:rPr>
          <w:rFonts w:ascii="Times New Roman" w:hAnsi="Times New Roman" w:cs="Times New Roman"/>
          <w:sz w:val="24"/>
          <w:szCs w:val="24"/>
        </w:rPr>
        <w:t>» выставляется за квалификационную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предложениями. Она имеет положительный отзыв научного руководителя и ре</w:t>
      </w:r>
      <w:r>
        <w:rPr>
          <w:rFonts w:ascii="Times New Roman" w:hAnsi="Times New Roman" w:cs="Times New Roman"/>
          <w:sz w:val="24"/>
          <w:szCs w:val="24"/>
        </w:rPr>
        <w:t xml:space="preserve">цензента. При ее защите </w:t>
      </w:r>
      <w:r w:rsidRPr="00CD4187">
        <w:rPr>
          <w:rFonts w:ascii="Times New Roman" w:hAnsi="Times New Roman" w:cs="Times New Roman"/>
          <w:sz w:val="24"/>
          <w:szCs w:val="24"/>
        </w:rPr>
        <w:t xml:space="preserve">магистрант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(таблицы, схемы, графики и т.п.) или раздаточный материал, без особых затруднений отвечает на поставленные вопросы. </w:t>
      </w:r>
    </w:p>
    <w:p w:rsidR="00ED7021" w:rsidRPr="00CD4187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Руководителем и рецензентом работа оценена положительно. В ходе защиты выпускник   уверенно излагал результаты исследования, представил презентацию, в достаточной степени отражающую суть работы. Однако были допущены незначительные неточности при изложении материала, не искажающие основного содержания по существу. 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>Оценка «</w:t>
      </w:r>
      <w:r w:rsidRPr="00CD4187">
        <w:rPr>
          <w:rFonts w:ascii="Times New Roman" w:hAnsi="Times New Roman" w:cs="Times New Roman"/>
          <w:b/>
          <w:i/>
          <w:sz w:val="24"/>
          <w:szCs w:val="24"/>
        </w:rPr>
        <w:t>удовлетворительно</w:t>
      </w:r>
      <w:r w:rsidRPr="00CD4187">
        <w:rPr>
          <w:rFonts w:ascii="Times New Roman" w:hAnsi="Times New Roman" w:cs="Times New Roman"/>
          <w:sz w:val="24"/>
          <w:szCs w:val="24"/>
        </w:rPr>
        <w:t>» выставляется за квалификационную работу,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недостаточно критический разбор, в ней просматривается непоследовательность изложения материала, представлены необоснованные предложения. В отзывах рецензентов имеются замечания по содержанию работы и методике</w:t>
      </w:r>
      <w:r>
        <w:rPr>
          <w:rFonts w:ascii="Times New Roman" w:hAnsi="Times New Roman" w:cs="Times New Roman"/>
          <w:sz w:val="24"/>
          <w:szCs w:val="24"/>
        </w:rPr>
        <w:t xml:space="preserve"> анализа. При ее защите </w:t>
      </w:r>
      <w:r w:rsidRPr="00CD4187">
        <w:rPr>
          <w:rFonts w:ascii="Times New Roman" w:hAnsi="Times New Roman" w:cs="Times New Roman"/>
          <w:sz w:val="24"/>
          <w:szCs w:val="24"/>
        </w:rPr>
        <w:t xml:space="preserve">магистрант проявляет неуверенность, показывает слабое знание вопросов темы, не всегда дает исчерпывающие аргументированные ответы на заданные вопросы.  </w:t>
      </w:r>
    </w:p>
    <w:p w:rsidR="00ED7021" w:rsidRPr="00CD4187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pacing w:val="-4"/>
          <w:sz w:val="24"/>
          <w:szCs w:val="24"/>
        </w:rPr>
        <w:t>Руководителем  и рецензентом работа оценена  положительно. В ходе защиты д</w:t>
      </w:r>
      <w:r w:rsidRPr="00CD4187">
        <w:rPr>
          <w:rFonts w:ascii="Times New Roman" w:hAnsi="Times New Roman" w:cs="Times New Roman"/>
          <w:sz w:val="24"/>
          <w:szCs w:val="24"/>
        </w:rPr>
        <w:t>опущены неточности при изложении материала, достоверность некоторых выводов не доказана. Автор продемонстрировал способность разобраться в конкретной практической ситуации.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CD4187">
        <w:rPr>
          <w:rFonts w:ascii="Times New Roman" w:hAnsi="Times New Roman" w:cs="Times New Roman"/>
          <w:b/>
          <w:i/>
          <w:sz w:val="24"/>
          <w:szCs w:val="24"/>
        </w:rPr>
        <w:t>«неудовлетворительно»</w:t>
      </w:r>
      <w:r w:rsidRPr="00CD4187">
        <w:rPr>
          <w:rFonts w:ascii="Times New Roman" w:hAnsi="Times New Roman" w:cs="Times New Roman"/>
          <w:sz w:val="24"/>
          <w:szCs w:val="24"/>
        </w:rPr>
        <w:t xml:space="preserve"> выставляется за квалификационную работу, которая не носит исследовательского характера, не имеет анализа, не отвечает требованиям, изложенным в методических указаниях кафедры. В работе нет выводов либо они носят декларативный характер. </w:t>
      </w:r>
    </w:p>
    <w:p w:rsidR="00ED7021" w:rsidRPr="00CD4187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В отзывах научного руководителя и рецензента имеются критические замечания. При защите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квалификационной работы </w:t>
      </w:r>
      <w:r w:rsidRPr="00CD4187">
        <w:rPr>
          <w:rFonts w:ascii="Times New Roman" w:hAnsi="Times New Roman" w:cs="Times New Roman"/>
          <w:sz w:val="24"/>
          <w:szCs w:val="24"/>
        </w:rPr>
        <w:t>магистрант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</w:t>
      </w:r>
    </w:p>
    <w:p w:rsidR="00ED7021" w:rsidRPr="0075469D" w:rsidRDefault="00ED702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  <w:r w:rsidRPr="0075469D">
        <w:rPr>
          <w:rFonts w:ascii="Times New Roman" w:hAnsi="Times New Roman" w:cs="Times New Roman"/>
          <w:sz w:val="24"/>
          <w:szCs w:val="24"/>
        </w:rPr>
        <w:t>Оц</w:t>
      </w:r>
      <w:r>
        <w:rPr>
          <w:rFonts w:ascii="Times New Roman" w:hAnsi="Times New Roman" w:cs="Times New Roman"/>
          <w:sz w:val="24"/>
          <w:szCs w:val="24"/>
        </w:rPr>
        <w:t>енки объявляются в день защиты ВКР</w:t>
      </w:r>
      <w:r w:rsidRPr="0075469D">
        <w:rPr>
          <w:rFonts w:ascii="Times New Roman" w:hAnsi="Times New Roman" w:cs="Times New Roman"/>
          <w:sz w:val="24"/>
          <w:szCs w:val="24"/>
        </w:rPr>
        <w:t xml:space="preserve"> после оформления в установленном порядке протокола заседания ко</w:t>
      </w:r>
      <w:r>
        <w:rPr>
          <w:rFonts w:ascii="Times New Roman" w:hAnsi="Times New Roman" w:cs="Times New Roman"/>
          <w:sz w:val="24"/>
          <w:szCs w:val="24"/>
        </w:rPr>
        <w:t>миссии ГАК</w:t>
      </w:r>
      <w:r w:rsidRPr="0075469D">
        <w:rPr>
          <w:rFonts w:ascii="Times New Roman" w:hAnsi="Times New Roman" w:cs="Times New Roman"/>
          <w:sz w:val="24"/>
          <w:szCs w:val="24"/>
        </w:rPr>
        <w:t>.</w:t>
      </w:r>
    </w:p>
    <w:p w:rsidR="00ED7021" w:rsidRDefault="00ED702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  <w:r w:rsidRPr="0075469D">
        <w:rPr>
          <w:rFonts w:ascii="Times New Roman" w:hAnsi="Times New Roman" w:cs="Times New Roman"/>
          <w:sz w:val="24"/>
          <w:szCs w:val="24"/>
        </w:rPr>
        <w:t>По положительным результатам всех итоговых аттестационных испытаний  государственная экзаменационная  комиссия принимает решение о присвоении выпуск</w:t>
      </w:r>
      <w:r>
        <w:rPr>
          <w:rFonts w:ascii="Times New Roman" w:hAnsi="Times New Roman" w:cs="Times New Roman"/>
          <w:sz w:val="24"/>
          <w:szCs w:val="24"/>
        </w:rPr>
        <w:t xml:space="preserve">никам академической </w:t>
      </w:r>
      <w:r w:rsidRPr="0075469D">
        <w:rPr>
          <w:rFonts w:ascii="Times New Roman" w:hAnsi="Times New Roman" w:cs="Times New Roman"/>
          <w:sz w:val="24"/>
          <w:szCs w:val="24"/>
        </w:rPr>
        <w:t xml:space="preserve">степени </w:t>
      </w:r>
      <w:r>
        <w:rPr>
          <w:rFonts w:ascii="Times New Roman" w:hAnsi="Times New Roman" w:cs="Times New Roman"/>
          <w:sz w:val="24"/>
          <w:szCs w:val="24"/>
        </w:rPr>
        <w:t xml:space="preserve">«магистр экономики» </w:t>
      </w:r>
      <w:r w:rsidRPr="0075469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выдаче диплома.</w:t>
      </w:r>
    </w:p>
    <w:p w:rsidR="00ED7021" w:rsidRDefault="00ED702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75469D">
        <w:rPr>
          <w:rFonts w:ascii="Times New Roman" w:hAnsi="Times New Roman" w:cs="Times New Roman"/>
          <w:sz w:val="24"/>
          <w:szCs w:val="24"/>
        </w:rPr>
        <w:t>ыпускник, не прошедший в течение установленного срока всех аттестационных испытаний, входящих в сос</w:t>
      </w:r>
      <w:r>
        <w:rPr>
          <w:rFonts w:ascii="Times New Roman" w:hAnsi="Times New Roman" w:cs="Times New Roman"/>
          <w:sz w:val="24"/>
          <w:szCs w:val="24"/>
        </w:rPr>
        <w:t>тав ГИА</w:t>
      </w:r>
      <w:r w:rsidRPr="0075469D">
        <w:rPr>
          <w:rFonts w:ascii="Times New Roman" w:hAnsi="Times New Roman" w:cs="Times New Roman"/>
          <w:sz w:val="24"/>
          <w:szCs w:val="24"/>
        </w:rPr>
        <w:t>, отчисляется из института и получает справку о периоде обучения.</w:t>
      </w:r>
    </w:p>
    <w:p w:rsidR="00C642A1" w:rsidRDefault="00C642A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</w:p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 w:rsidRPr="00276762">
        <w:rPr>
          <w:rFonts w:ascii="Times New Roman" w:hAnsi="Times New Roman"/>
          <w:sz w:val="24"/>
          <w:szCs w:val="24"/>
        </w:rPr>
        <w:t xml:space="preserve">  Результаты защиты ВКР оцениваются по десятибалльной системе. </w:t>
      </w:r>
    </w:p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22"/>
        <w:gridCol w:w="2488"/>
        <w:gridCol w:w="6061"/>
      </w:tblGrid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100-бальная шкала</w:t>
            </w:r>
          </w:p>
        </w:tc>
        <w:tc>
          <w:tcPr>
            <w:tcW w:w="2488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Традиционная шкала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  <w:tc>
          <w:tcPr>
            <w:tcW w:w="2488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соответствующей всем предъявляемым требованиям, в том числе формальным, положительно оцененной рецензентом и научным руководителем.  При этом во время защиты студент должен продемонстрировать: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а) умение раскрыть актуальность заявленной темы; доказать научную новизну своей работы и проиллюстрировать ее сформулированными им теоретическими предложениями, а в необходимых случаях - рекомендациями по совершенствованию деятельности исследуемого предмета исследования;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 xml:space="preserve">б) ответить на вопросы научного руководителя, рецензента, членов экзаменационной комиссии; 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в) грамотно и корректно вести научную дискуссию.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66-85</w:t>
            </w:r>
          </w:p>
        </w:tc>
        <w:tc>
          <w:tcPr>
            <w:tcW w:w="2488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соответствующей всем предъявляемым требованиям.  При этом во время защиты студент должен, при наличии отдельных недочетов, продемонстрировать: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а) умение раскрыть актуальность заявленной темы; доказать научную новизну своей работы и проиллюстрировать ее сформулированными им теоретическими предложениями, а в необходимых случаях - рекомендациями по совершенствованию деятельности исследуемого предмета исследования;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б) грамотно и корректно вести научную дискуссию.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«хорошо» выставляется студенту, если он недостаточно четко и полно ответил на вопросы научного руководителя, рецензента, членов экзаменационной комиссии.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51-65</w:t>
            </w:r>
          </w:p>
        </w:tc>
        <w:tc>
          <w:tcPr>
            <w:tcW w:w="2488" w:type="dxa"/>
          </w:tcPr>
          <w:p w:rsidR="009A0B46" w:rsidRPr="00276762" w:rsidRDefault="009A0B46" w:rsidP="009049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в целом соответствующей предъявляемым требованиям, если во время защиты студент: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 xml:space="preserve">а) нечетко раскрыл актуальность темы исследования; не смог убедительно обосновать научную новизну своей работы; не предложил теоретических </w:t>
            </w:r>
            <w:r w:rsidRPr="00276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разработок, а в необходимых случаях - рекомендаций по совершенствованию деятельности исследуемого предмета исследования; 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б) не смог надлежащим образом ответить на вопросы научного руководителя, рецензента, членов экзаменационной комиссии.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lastRenderedPageBreak/>
              <w:t>0-50</w:t>
            </w:r>
          </w:p>
        </w:tc>
        <w:tc>
          <w:tcPr>
            <w:tcW w:w="2488" w:type="dxa"/>
          </w:tcPr>
          <w:p w:rsidR="009A0B46" w:rsidRPr="00276762" w:rsidRDefault="00904931" w:rsidP="009049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не соответствующей предъявляемым требованиям. Неудовлетворительная оценка выставляется также, если во время защиты студент: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 xml:space="preserve">а) не раскрыл актуальность темы исследования или не обосновал научную новизну своей работы, не предложил теоретических разработок, а в необходимых случаях - рекомендаций по совершенствованию деятельности исследуемого предмета исследования; 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б) не смог ответить на вопросы научного руководителя, рецензента, членов экзаменационной комиссии.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762">
              <w:rPr>
                <w:rFonts w:ascii="Times New Roman" w:hAnsi="Times New Roman"/>
                <w:sz w:val="24"/>
                <w:szCs w:val="24"/>
              </w:rPr>
              <w:t xml:space="preserve">Оценка «неудовлетворительно» также выставляется, если во время защиты у членов экзаменационной комиссии возникли обоснованные сомнения в том, что студент является автором представленной к защите выпускной квалификационной работы (не ориентируется в тексте работы; не может дать ответы на уточняющие вопросы, касающиеся сформулированных </w:t>
            </w:r>
            <w:proofErr w:type="gramEnd"/>
          </w:p>
        </w:tc>
      </w:tr>
    </w:tbl>
    <w:p w:rsidR="009A0B46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p w:rsidR="009A0B46" w:rsidRPr="003542E6" w:rsidRDefault="009A0B46" w:rsidP="009A0B46">
      <w:pPr>
        <w:ind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3542E6">
        <w:rPr>
          <w:rFonts w:ascii="Times New Roman" w:hAnsi="Times New Roman"/>
          <w:b/>
          <w:sz w:val="24"/>
          <w:szCs w:val="24"/>
        </w:rPr>
        <w:t>Шкала</w:t>
      </w:r>
      <w:proofErr w:type="gramEnd"/>
      <w:r w:rsidRPr="003542E6">
        <w:rPr>
          <w:rFonts w:ascii="Times New Roman" w:hAnsi="Times New Roman"/>
          <w:b/>
          <w:sz w:val="24"/>
          <w:szCs w:val="24"/>
        </w:rPr>
        <w:t xml:space="preserve"> оценивая по государственному экзамену (тестирование):</w:t>
      </w:r>
    </w:p>
    <w:p w:rsidR="009A0B46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80-100% правильных ответов – «отлично»</w:t>
      </w:r>
    </w:p>
    <w:p w:rsidR="009A0B46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60-79% правильных ответов – «хорошо»</w:t>
      </w:r>
    </w:p>
    <w:p w:rsidR="009A0B46" w:rsidRPr="003532FD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40-59% правильных ответов – «</w:t>
      </w:r>
      <w:proofErr w:type="spellStart"/>
      <w:r>
        <w:rPr>
          <w:rFonts w:ascii="Times New Roman" w:hAnsi="Times New Roman"/>
          <w:sz w:val="24"/>
          <w:szCs w:val="24"/>
        </w:rPr>
        <w:t>удовлитворительно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642A1" w:rsidRPr="00A504A5" w:rsidRDefault="00C642A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</w:t>
      </w:r>
    </w:p>
    <w:p w:rsidR="00D43D66" w:rsidRDefault="00D43D66" w:rsidP="00D43D66">
      <w:pPr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4.1.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Общая характеристика выпускной квалификационной работы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ВКР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 xml:space="preserve"> в печатном виде, соответствует всем требованиям, предъявляемым к содержанию и оформлению, объему и качеству исследовательских работ, имеет четкую, логически обоснованную структуру.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Результаты проведенного исследования нашли отражение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>: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-  аргументированном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 xml:space="preserve"> ВКР, посвященном разработке предложений и рекомендаций по совершенствованию изучаемого объекта;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>- в докладе, который адекватно отражает основные результаты магистерского</w:t>
      </w:r>
      <w:r w:rsidRPr="00EC5ED6">
        <w:rPr>
          <w:rFonts w:ascii="Times New Roman" w:hAnsi="Times New Roman" w:cs="Times New Roman"/>
          <w:sz w:val="24"/>
          <w:szCs w:val="24"/>
        </w:rPr>
        <w:sym w:font="Symbol" w:char="F02D"/>
      </w:r>
      <w:r w:rsidRPr="00EC5ED6">
        <w:rPr>
          <w:rFonts w:ascii="Times New Roman" w:hAnsi="Times New Roman" w:cs="Times New Roman"/>
          <w:sz w:val="24"/>
          <w:szCs w:val="24"/>
        </w:rPr>
        <w:t xml:space="preserve"> исследования; основные положения, вынесенные на защиту, достоверны, грамотно изложены и хорошо аргументированы; временной регламент соблюден; 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lastRenderedPageBreak/>
        <w:t xml:space="preserve">- иллюстративном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 xml:space="preserve"> (презентации), который соответствует </w:t>
      </w:r>
      <w:r w:rsidRPr="00EC5ED6">
        <w:rPr>
          <w:rFonts w:ascii="Times New Roman" w:hAnsi="Times New Roman" w:cs="Times New Roman"/>
          <w:sz w:val="24"/>
          <w:szCs w:val="24"/>
        </w:rPr>
        <w:sym w:font="Symbol" w:char="F02D"/>
      </w:r>
      <w:r w:rsidRPr="00EC5ED6">
        <w:rPr>
          <w:rFonts w:ascii="Times New Roman" w:hAnsi="Times New Roman" w:cs="Times New Roman"/>
          <w:sz w:val="24"/>
          <w:szCs w:val="24"/>
        </w:rPr>
        <w:t xml:space="preserve"> тексту доклада, полностью отражает основные результаты ВКР, в котором использованы различные методы социологических исследований.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>Все материалы презентации изложены грамотно и оформлены в соответствии с требованиями.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  Ответы на вопросы членов государственной аттестационной</w:t>
      </w:r>
      <w:r w:rsidRPr="00EC5ED6">
        <w:rPr>
          <w:rFonts w:ascii="Times New Roman" w:hAnsi="Times New Roman" w:cs="Times New Roman"/>
          <w:sz w:val="24"/>
          <w:szCs w:val="24"/>
        </w:rPr>
        <w:sym w:font="Symbol" w:char="F02D"/>
      </w:r>
      <w:r w:rsidRPr="00EC5ED6">
        <w:rPr>
          <w:rFonts w:ascii="Times New Roman" w:hAnsi="Times New Roman" w:cs="Times New Roman"/>
          <w:sz w:val="24"/>
          <w:szCs w:val="24"/>
        </w:rPr>
        <w:t xml:space="preserve"> комиссии – правильное понимание вопросов и грамотные адекватные, аргументированные, хорошо обоснованные и четкие ответы на них. Ответы в хорошем рабочем темпе.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Апробация результатов исследования – выступления с докладами на конференциях, научных семинарах выпускающих кафедр (список научных трудов прилагается). 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0B46" w:rsidRPr="00EC5ED6" w:rsidRDefault="009A0B46" w:rsidP="009A0B46">
      <w:pPr>
        <w:pStyle w:val="3"/>
        <w:numPr>
          <w:ilvl w:val="1"/>
          <w:numId w:val="8"/>
        </w:numPr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5E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вопросов государственного экзамена  </w:t>
      </w:r>
      <w:r w:rsidR="00D16590" w:rsidRPr="00D16590">
        <w:rPr>
          <w:rFonts w:ascii="Times New Roman" w:hAnsi="Times New Roman" w:cs="Times New Roman"/>
          <w:b/>
          <w:sz w:val="24"/>
          <w:szCs w:val="24"/>
          <w:lang w:eastAsia="ru-RU"/>
        </w:rPr>
        <w:t>(по педагогике)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Педагогическая наука. Ее предмет и задачи. Система педагогических наук, их взаимосвязь.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Методология и методы педагогической науки.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Взаимодействие педагогической науки с другими науками о человеке.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Проблема цели в образовании сегодня. Целеполагание в обучении и воспитании школьников. </w:t>
      </w:r>
      <w:bookmarkStart w:id="1" w:name="page57"/>
      <w:bookmarkEnd w:id="1"/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Государственная политика в области образования РФ. Государственный заказ педагогам.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Факторы развития личности. Образовательное пространство и его роль в развитии личности.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Характеристика современной системы образования РФ.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val="en-US"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Процесс обучения. Двухсторонний характер процесса обучения. Его </w:t>
      </w:r>
      <w:proofErr w:type="spellStart"/>
      <w:r w:rsidRPr="00EC5ED6">
        <w:rPr>
          <w:rFonts w:eastAsia="Calibri"/>
          <w:bCs/>
          <w:sz w:val="24"/>
          <w:szCs w:val="24"/>
          <w:lang w:eastAsia="en-US"/>
        </w:rPr>
        <w:t>психологиче</w:t>
      </w:r>
      <w:r w:rsidRPr="00EC5ED6">
        <w:rPr>
          <w:rFonts w:eastAsia="Calibri"/>
          <w:bCs/>
          <w:sz w:val="24"/>
          <w:szCs w:val="24"/>
          <w:lang w:val="en-US" w:eastAsia="en-US"/>
        </w:rPr>
        <w:t>ские</w:t>
      </w:r>
      <w:proofErr w:type="spellEnd"/>
      <w:r w:rsidR="00904931">
        <w:rPr>
          <w:rFonts w:eastAsia="Calibri"/>
          <w:bCs/>
          <w:sz w:val="24"/>
          <w:szCs w:val="24"/>
          <w:lang w:val="en-US" w:eastAsia="en-US"/>
        </w:rPr>
        <w:t xml:space="preserve"> </w:t>
      </w:r>
      <w:proofErr w:type="spellStart"/>
      <w:r w:rsidRPr="00EC5ED6">
        <w:rPr>
          <w:rFonts w:eastAsia="Calibri"/>
          <w:bCs/>
          <w:sz w:val="24"/>
          <w:szCs w:val="24"/>
          <w:lang w:val="en-US" w:eastAsia="en-US"/>
        </w:rPr>
        <w:t>основы</w:t>
      </w:r>
      <w:proofErr w:type="spellEnd"/>
      <w:r w:rsidRPr="00EC5ED6">
        <w:rPr>
          <w:rFonts w:eastAsia="Calibri"/>
          <w:bCs/>
          <w:sz w:val="24"/>
          <w:szCs w:val="24"/>
          <w:lang w:val="en-US" w:eastAsia="en-US"/>
        </w:rPr>
        <w:t xml:space="preserve">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Функции учебного процесса. Их реализация.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Понятие принципа обучения. Детерминизм принципов обучения.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 наглядности  и  систематичности  в обучении.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активности и связи теории с практикой.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научности и сознательности в обучении.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доступности и учета возрастных различий учащихся.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 учета индивидуальных особенностей, </w:t>
      </w:r>
      <w:proofErr w:type="spellStart"/>
      <w:r w:rsidRPr="00EC5ED6">
        <w:rPr>
          <w:rFonts w:eastAsia="Calibri"/>
          <w:bCs/>
          <w:sz w:val="24"/>
          <w:szCs w:val="24"/>
          <w:lang w:eastAsia="en-US"/>
        </w:rPr>
        <w:t>психотипов</w:t>
      </w:r>
      <w:proofErr w:type="spellEnd"/>
      <w:r w:rsidRPr="00EC5ED6">
        <w:rPr>
          <w:rFonts w:eastAsia="Calibri"/>
          <w:bCs/>
          <w:sz w:val="24"/>
          <w:szCs w:val="24"/>
          <w:lang w:eastAsia="en-US"/>
        </w:rPr>
        <w:t xml:space="preserve"> учащихся.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Понятие содержания общего, политехнического и профессионального образования.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lastRenderedPageBreak/>
        <w:t xml:space="preserve">Стандарты общего образования в РФ. Функции стандарта. Характеристика компонентов стандарта.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Понятие метода обучения. Классификация методов обучения.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Методы формирования сознания </w:t>
      </w:r>
      <w:proofErr w:type="gramStart"/>
      <w:r w:rsidRPr="00EC5ED6">
        <w:rPr>
          <w:rFonts w:eastAsia="Calibri"/>
          <w:bCs/>
          <w:sz w:val="24"/>
          <w:szCs w:val="24"/>
          <w:lang w:eastAsia="en-US"/>
        </w:rPr>
        <w:t>обучающихся</w:t>
      </w:r>
      <w:proofErr w:type="gramEnd"/>
      <w:r w:rsidRPr="00EC5ED6">
        <w:rPr>
          <w:rFonts w:eastAsia="Calibri"/>
          <w:bCs/>
          <w:sz w:val="24"/>
          <w:szCs w:val="24"/>
          <w:lang w:eastAsia="en-US"/>
        </w:rPr>
        <w:t xml:space="preserve">. Их психологические основы.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Методы организации учебной и внешкольной деятельности </w:t>
      </w:r>
      <w:proofErr w:type="gramStart"/>
      <w:r w:rsidRPr="00EC5ED6">
        <w:rPr>
          <w:rFonts w:eastAsia="Calibri"/>
          <w:bCs/>
          <w:sz w:val="24"/>
          <w:szCs w:val="24"/>
          <w:lang w:eastAsia="en-US"/>
        </w:rPr>
        <w:t>обучающихся</w:t>
      </w:r>
      <w:proofErr w:type="gramEnd"/>
      <w:r w:rsidRPr="00EC5ED6">
        <w:rPr>
          <w:rFonts w:eastAsia="Calibri"/>
          <w:bCs/>
          <w:sz w:val="24"/>
          <w:szCs w:val="24"/>
          <w:lang w:eastAsia="en-US"/>
        </w:rPr>
        <w:t xml:space="preserve">. </w:t>
      </w:r>
      <w:bookmarkStart w:id="2" w:name="page59"/>
      <w:bookmarkEnd w:id="2"/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Наглядные и аудиовизуальные методы и средства обучения.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Компьютерные средства познавательной деятельности </w:t>
      </w:r>
      <w:proofErr w:type="gramStart"/>
      <w:r w:rsidRPr="00EC5ED6">
        <w:rPr>
          <w:rFonts w:eastAsia="Calibri"/>
          <w:bCs/>
          <w:sz w:val="24"/>
          <w:szCs w:val="24"/>
          <w:lang w:eastAsia="en-US"/>
        </w:rPr>
        <w:t>обучающихся</w:t>
      </w:r>
      <w:proofErr w:type="gramEnd"/>
      <w:r w:rsidRPr="00EC5ED6">
        <w:rPr>
          <w:rFonts w:eastAsia="Calibri"/>
          <w:bCs/>
          <w:sz w:val="24"/>
          <w:szCs w:val="24"/>
          <w:lang w:eastAsia="en-US"/>
        </w:rPr>
        <w:t xml:space="preserve">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Средства обучения. Модернизация современной школы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Цели и содержание процесса воспитания.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Закономерности воспитательного процесса. Принципы воспитания.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Методы педагогического воздействия на личность (классификации).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Общая характеристика методов воздействия на личность.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Воспитание личности в коллективе.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Имидж педагога и педагогической деятельности.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napToGrid/>
          <w:sz w:val="24"/>
          <w:szCs w:val="24"/>
          <w:lang w:eastAsia="en-US"/>
        </w:rPr>
        <w:t>Стили педагогической коммуникации.</w:t>
      </w:r>
    </w:p>
    <w:p w:rsidR="00ED7021" w:rsidRDefault="00ED7021" w:rsidP="00ED7021">
      <w:pPr>
        <w:rPr>
          <w:rFonts w:ascii="Times New Roman" w:hAnsi="Times New Roman" w:cs="Times New Roman"/>
          <w:sz w:val="24"/>
          <w:szCs w:val="24"/>
        </w:rPr>
      </w:pP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1. Развитие теории пространственной и региональной экономики; методы и инструментарий пространственных экономических исследований; проблемы региональных экономических измерений; пространственная эконометрика; системная диагностика региональных проблем и ситуаций.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2. Пространственное распределение экономических ресурсов; теоретические, методические и прикладные аспекты размещения корпоративных структур, фирм малого и среднего бизнеса, экономических кластеров, предприятий общественного сектора, домохозяйств.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3. Пространственная организация национальной  экономики; формирование, функционирование и модернизация экономических кластеров и других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 xml:space="preserve"> локализованных экономических систем.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4. Проблема социально-экономического районирования страны по материальным и нематериальным критериям; районирование страны, регионов и муниципальных образований по основным сервисным зонам; адаптация административно-территориального деления страны к вызовам новой экономики.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5. Пространственно-экономические трансформации; проблемы формирования единого экономического пространства в России; региональная социально-экономическая дифференциация; пространственная интеграция и дезинтеграция страны. Формирование сетевых структур в экономическом пространстве России.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6. Пространственная экономика. Пространственные особенности  формирования национальной инновационной системы. Проблемы формирования региональных инновационных подсистем. Региональные инвестиционные проекты: цели, объекты, ресурсы, эффективность.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7. Локальные рынки, их формирование, функционирование и взаимодействие; межрегиональная торговля. Теория новой экономической географии.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lastRenderedPageBreak/>
        <w:t>8. Исследование реакций региональных социально-экономических систем на изменение национальных макроэкономических параметров и институциональных условий.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9. Роль институциональных факторов в развитии региональных экономических систем. Региональные особенности трансформации отношений собственности, их влияние на структуру и эффективность функционирования и развития региональных экономических систем.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10. Исследование традиционных и новых тенденций, закономерностей, факторов и условий функционирования и 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региональных социально- экономических систем.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11. Оценка роли региона в национальной экономике  (индикаторы, методы, методология анализа); производственная специализация регионов; экономическая структура в пространственном аспекте, закономерности ее трансформации; структурная политика и структурная перестройка. 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12. Региональные особенности социально-экономического развития; типы регионов (развитые и депрессивные, доноры и реципиенты,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монопродуктовые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 xml:space="preserve"> и диверсифицированные, с крупными городскими агломерациями и без них и др.), методические проблемы классификации и прикладные исследования особенностей развития различных типов регионов.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13. Инструменты сглаживания пространственной поляризации (федеральные трансферты,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инвестфонд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>, фонд региональной поддержки, налоговая система и др.), эффективность их применения; полюса и центры роста в региональном развитии.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14. Проблемы устойчивого сбалансированного развития регионов; мониторинг экономического и социального развития регионов.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15. Инструменты разработки перспектив развития пространственных социально-экономических систем. Прогнозирование,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>, индикативное планирование, программы, бюджетное планирование, ориентированное на результат, целевые программы, стратегические планы.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16. Региональная социально-экономическая политика; анализ особенностей и оценка эффективности региональной экономической политики в РФ, федеральных округах, субъектах РФ и муниципальных образованиях.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17. Управление экономикой регионов. Формы и механизмы взаимодействия федеральной, региональной, муниципальной власти, бизне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структур и структур гражданского общества. Функции и механизмы управления. Методическое обоснование и разработка организационных схем и механизмов управления экономикой регионов; оценка их эффективности. 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18. Экономика федеративных отношений. Проблемы разграничения полномочий и предметов ведения/сфер компетенции между федеральной, региональной, муниципальной властью. Бюджетно-налоговые отношения в федеративном государстве. Цели и механизмы федеральной политики регионального развития. Формы и механизмы взаимодействия Федерац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субъектов при решении ключевых вопросов социально-экономического развития. Экономические и социальные проблемы местного  самоуправления. 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19. Разработка методологии анализа и методики оценки функционирования корпоративных структур, малого и среднего бизнеса, предприятий общественного сектора и некоммерческих организаций в регионах и муниципалитетах. Проблемы рационального использования региональных материальных и нематериальных активов – природных ресурсов, материально-технической базы, человеческого капитала и др.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20. Особые экономико-правовые режимы регионального и местного развития. Экономические зоны, промышленные округа и иные территориальные «точки» промышленного и инновационного развития.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lastRenderedPageBreak/>
        <w:t xml:space="preserve">21. Организация и оценка 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эффективности деятельности органов исполнительной власти субъектов РФ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и администраций муниципальных образований; применение таких оценок в системе государственного управления и контроля.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22. Эффективность использования материальных и нематериальных факторов развития региональной экономики. Закономерности и особенности организации и управления экономическими структурами в регионах. Абсолютные и относительные преимущества региональных экономических кластеров. Исследование проблем производственной, транспортной, энергетической, социальной и рыночной инфраструктуры в регионах.</w:t>
      </w:r>
    </w:p>
    <w:p w:rsidR="00D16590" w:rsidRDefault="00D16590" w:rsidP="00ED7021">
      <w:pPr>
        <w:rPr>
          <w:rFonts w:ascii="Times New Roman" w:hAnsi="Times New Roman" w:cs="Times New Roman"/>
          <w:sz w:val="24"/>
          <w:szCs w:val="24"/>
        </w:r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ED7021" w:rsidRPr="00E16CB4" w:rsidRDefault="00ED7021" w:rsidP="00ED7021">
      <w:pPr>
        <w:rPr>
          <w:rFonts w:ascii="Times New Roman" w:hAnsi="Times New Roman" w:cs="Times New Roman"/>
          <w:sz w:val="24"/>
          <w:szCs w:val="24"/>
        </w:rPr>
      </w:pPr>
      <w:r w:rsidRPr="00E16CB4">
        <w:rPr>
          <w:rFonts w:ascii="Times New Roman" w:hAnsi="Times New Roman" w:cs="Times New Roman"/>
          <w:sz w:val="24"/>
          <w:szCs w:val="24"/>
        </w:rPr>
        <w:t xml:space="preserve">Методические материалы расположены на </w:t>
      </w:r>
      <w:r w:rsidRPr="00466D34">
        <w:rPr>
          <w:rFonts w:ascii="Times New Roman" w:hAnsi="Times New Roman" w:cs="Times New Roman"/>
          <w:sz w:val="24"/>
          <w:szCs w:val="24"/>
        </w:rPr>
        <w:t>сайте научной библиотеки</w:t>
      </w:r>
      <w:hyperlink r:id="rId12" w:history="1">
        <w:r w:rsidRPr="000B6476">
          <w:rPr>
            <w:rStyle w:val="ae"/>
            <w:rFonts w:ascii="Times New Roman" w:hAnsi="Times New Roman" w:cs="Times New Roman"/>
            <w:sz w:val="24"/>
            <w:szCs w:val="24"/>
          </w:rPr>
          <w:t>http://nwapa.spb.ru/</w:t>
        </w:r>
      </w:hyperlink>
      <w:r w:rsidRPr="00E16CB4">
        <w:rPr>
          <w:rFonts w:ascii="Times New Roman" w:hAnsi="Times New Roman" w:cs="Times New Roman"/>
          <w:sz w:val="24"/>
          <w:szCs w:val="24"/>
        </w:rPr>
        <w:t xml:space="preserve">и включают следующие подписные электронные  ресурсы: </w:t>
      </w:r>
    </w:p>
    <w:p w:rsidR="00ED7021" w:rsidRDefault="00ED7021" w:rsidP="00ED7021">
      <w:pPr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</w:p>
    <w:p w:rsidR="00ED7021" w:rsidRPr="00E16CB4" w:rsidRDefault="00ED7021" w:rsidP="00ED7021">
      <w:pPr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E16CB4">
        <w:rPr>
          <w:rFonts w:ascii="Times New Roman" w:hAnsi="Times New Roman" w:cs="Times New Roman"/>
          <w:b/>
          <w:i/>
          <w:sz w:val="24"/>
          <w:szCs w:val="24"/>
        </w:rPr>
        <w:t>Русскоязычные ресурсы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Электронные учебники электронно-библиотечной системы (ЭБС) </w:t>
      </w:r>
      <w:r w:rsidRPr="000B74F1">
        <w:rPr>
          <w:i/>
        </w:rPr>
        <w:t>«</w:t>
      </w:r>
      <w:proofErr w:type="spellStart"/>
      <w:r w:rsidRPr="000B74F1">
        <w:rPr>
          <w:i/>
        </w:rPr>
        <w:t>Айбукс</w:t>
      </w:r>
      <w:proofErr w:type="spellEnd"/>
      <w:r w:rsidRPr="000B74F1">
        <w:rPr>
          <w:i/>
        </w:rPr>
        <w:t xml:space="preserve">» 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Электронные учебники электронно-библиотечной системы (ЭБС) </w:t>
      </w:r>
      <w:r w:rsidRPr="000B74F1">
        <w:rPr>
          <w:i/>
        </w:rPr>
        <w:t>«</w:t>
      </w:r>
      <w:proofErr w:type="spellStart"/>
      <w:r w:rsidRPr="000B74F1">
        <w:rPr>
          <w:i/>
        </w:rPr>
        <w:t>Юрайт</w:t>
      </w:r>
      <w:proofErr w:type="spellEnd"/>
      <w:r w:rsidRPr="000B74F1">
        <w:rPr>
          <w:i/>
        </w:rPr>
        <w:t>»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Электронные учебники электронно-библиотечной системы (ЭБС) </w:t>
      </w:r>
      <w:r w:rsidRPr="000B74F1">
        <w:rPr>
          <w:i/>
        </w:rPr>
        <w:t xml:space="preserve">«Лань» 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Научно-практические статьи по финансам и менеджменту Издательского дома </w:t>
      </w:r>
      <w:r w:rsidRPr="000B74F1">
        <w:rPr>
          <w:i/>
        </w:rPr>
        <w:t>«Библиотека Гребенникова»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Статьи из периодических изданий по общественным и гуманитарным наукам </w:t>
      </w:r>
      <w:r w:rsidRPr="000B74F1">
        <w:rPr>
          <w:i/>
        </w:rPr>
        <w:t>«</w:t>
      </w:r>
      <w:proofErr w:type="spellStart"/>
      <w:r w:rsidRPr="000B74F1">
        <w:rPr>
          <w:i/>
        </w:rPr>
        <w:t>Ист</w:t>
      </w:r>
      <w:proofErr w:type="spellEnd"/>
      <w:r w:rsidRPr="000B74F1">
        <w:rPr>
          <w:i/>
        </w:rPr>
        <w:t xml:space="preserve">-Вью»  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Энциклопедии, словари, справочники </w:t>
      </w:r>
      <w:r w:rsidRPr="000B74F1">
        <w:rPr>
          <w:i/>
        </w:rPr>
        <w:t>«</w:t>
      </w:r>
      <w:proofErr w:type="spellStart"/>
      <w:r w:rsidRPr="000B74F1">
        <w:rPr>
          <w:i/>
        </w:rPr>
        <w:t>Рубрикон</w:t>
      </w:r>
      <w:proofErr w:type="spellEnd"/>
      <w:r w:rsidRPr="000B74F1">
        <w:rPr>
          <w:i/>
        </w:rPr>
        <w:t>»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r w:rsidRPr="000B74F1">
        <w:t xml:space="preserve">Полные тексты диссертаций и авторефератов </w:t>
      </w:r>
      <w:r w:rsidRPr="000B74F1">
        <w:rPr>
          <w:i/>
        </w:rPr>
        <w:t xml:space="preserve">Электронная Библиотека Диссертаций </w:t>
      </w:r>
      <w:r w:rsidRPr="000B74F1">
        <w:t>РГБ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r w:rsidRPr="000B74F1">
        <w:t>Информационно-правовые базы</w:t>
      </w:r>
      <w:r w:rsidRPr="000B74F1">
        <w:rPr>
          <w:i/>
        </w:rPr>
        <w:t xml:space="preserve"> Консультант плюс, Гарант.</w:t>
      </w:r>
    </w:p>
    <w:p w:rsidR="00ED7021" w:rsidRPr="00E16CB4" w:rsidRDefault="00ED7021" w:rsidP="00ED7021">
      <w:pPr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E16CB4">
        <w:rPr>
          <w:rFonts w:ascii="Times New Roman" w:hAnsi="Times New Roman" w:cs="Times New Roman"/>
          <w:b/>
          <w:i/>
          <w:sz w:val="24"/>
          <w:szCs w:val="24"/>
        </w:rPr>
        <w:t>Англоязычные ресурсы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r w:rsidRPr="000B74F1">
        <w:rPr>
          <w:i/>
        </w:rPr>
        <w:t xml:space="preserve">EBSCO </w:t>
      </w:r>
      <w:proofErr w:type="spellStart"/>
      <w:r w:rsidRPr="000B74F1">
        <w:rPr>
          <w:i/>
        </w:rPr>
        <w:t>Publishing</w:t>
      </w:r>
      <w:proofErr w:type="spellEnd"/>
      <w:r w:rsidRPr="000B74F1">
        <w:rPr>
          <w:i/>
        </w:rPr>
        <w:t xml:space="preserve"> – </w:t>
      </w:r>
      <w:r w:rsidRPr="000B74F1">
        <w:t xml:space="preserve">доступ к </w:t>
      </w:r>
      <w:proofErr w:type="spellStart"/>
      <w:r w:rsidRPr="000B74F1">
        <w:t>мультидисциплинарным</w:t>
      </w:r>
      <w:proofErr w:type="spellEnd"/>
      <w:r w:rsidRPr="000B74F1"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9A0B46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proofErr w:type="spellStart"/>
      <w:r w:rsidRPr="000B74F1">
        <w:rPr>
          <w:i/>
        </w:rPr>
        <w:t>Emerald</w:t>
      </w:r>
      <w:proofErr w:type="spellEnd"/>
      <w:r w:rsidRPr="000B74F1"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ED7021" w:rsidRPr="009A0B46" w:rsidRDefault="00ED7021" w:rsidP="009A0B46">
      <w:pPr>
        <w:rPr>
          <w:lang w:eastAsia="ru-RU"/>
        </w:rPr>
      </w:pPr>
    </w:p>
    <w:sectPr w:rsidR="00ED7021" w:rsidRPr="009A0B46" w:rsidSect="000A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DF" w:rsidRDefault="002E78DF" w:rsidP="006A4D68">
      <w:r>
        <w:separator/>
      </w:r>
    </w:p>
  </w:endnote>
  <w:endnote w:type="continuationSeparator" w:id="0">
    <w:p w:rsidR="002E78DF" w:rsidRDefault="002E78DF" w:rsidP="006A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3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DF" w:rsidRDefault="002E78DF" w:rsidP="006A4D68">
      <w:r>
        <w:separator/>
      </w:r>
    </w:p>
  </w:footnote>
  <w:footnote w:type="continuationSeparator" w:id="0">
    <w:p w:rsidR="002E78DF" w:rsidRDefault="002E78DF" w:rsidP="006A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8D" w:rsidRDefault="0040738D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40738D" w:rsidRDefault="0040738D">
    <w:pPr>
      <w:pStyle w:val="a3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8D" w:rsidRDefault="0040738D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9037CD">
      <w:rPr>
        <w:noProof/>
      </w:rPr>
      <w:t>2</w:t>
    </w:r>
    <w:r>
      <w:rPr>
        <w:noProof/>
      </w:rPr>
      <w:fldChar w:fldCharType="end"/>
    </w:r>
  </w:p>
  <w:p w:rsidR="0040738D" w:rsidRDefault="004073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8D" w:rsidRDefault="0040738D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9037CD">
      <w:rPr>
        <w:noProof/>
      </w:rPr>
      <w:t>4</w:t>
    </w:r>
    <w:r>
      <w:fldChar w:fldCharType="end"/>
    </w:r>
  </w:p>
  <w:p w:rsidR="0040738D" w:rsidRDefault="0040738D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C31"/>
    <w:multiLevelType w:val="hybridMultilevel"/>
    <w:tmpl w:val="C2A23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8741A"/>
    <w:multiLevelType w:val="hybridMultilevel"/>
    <w:tmpl w:val="623C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B68D1"/>
    <w:multiLevelType w:val="hybridMultilevel"/>
    <w:tmpl w:val="B88C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41739"/>
    <w:multiLevelType w:val="hybridMultilevel"/>
    <w:tmpl w:val="179AECC6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55BDD"/>
    <w:multiLevelType w:val="hybridMultilevel"/>
    <w:tmpl w:val="5C709FE2"/>
    <w:lvl w:ilvl="0" w:tplc="53789ACE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C4FCA"/>
    <w:multiLevelType w:val="hybridMultilevel"/>
    <w:tmpl w:val="867E2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21723"/>
    <w:multiLevelType w:val="hybridMultilevel"/>
    <w:tmpl w:val="88D61A82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6C01FE"/>
    <w:multiLevelType w:val="multilevel"/>
    <w:tmpl w:val="406CC8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D66"/>
    <w:rsid w:val="000121DA"/>
    <w:rsid w:val="00013A2C"/>
    <w:rsid w:val="00031CCA"/>
    <w:rsid w:val="00054A91"/>
    <w:rsid w:val="000A1367"/>
    <w:rsid w:val="000C777F"/>
    <w:rsid w:val="00122FF0"/>
    <w:rsid w:val="001303E5"/>
    <w:rsid w:val="0013224D"/>
    <w:rsid w:val="0016694A"/>
    <w:rsid w:val="001B4C87"/>
    <w:rsid w:val="001D563A"/>
    <w:rsid w:val="001D6212"/>
    <w:rsid w:val="002004D1"/>
    <w:rsid w:val="00206B2D"/>
    <w:rsid w:val="00221AA1"/>
    <w:rsid w:val="002634C8"/>
    <w:rsid w:val="002E1399"/>
    <w:rsid w:val="002E78DF"/>
    <w:rsid w:val="00333EC8"/>
    <w:rsid w:val="003579CA"/>
    <w:rsid w:val="0037577F"/>
    <w:rsid w:val="003D238C"/>
    <w:rsid w:val="003F05D1"/>
    <w:rsid w:val="0040738D"/>
    <w:rsid w:val="004114F0"/>
    <w:rsid w:val="004324FA"/>
    <w:rsid w:val="004345BF"/>
    <w:rsid w:val="00490861"/>
    <w:rsid w:val="004A0A2F"/>
    <w:rsid w:val="004D0FB1"/>
    <w:rsid w:val="004F7C69"/>
    <w:rsid w:val="00525D88"/>
    <w:rsid w:val="005B5E94"/>
    <w:rsid w:val="005D2DFD"/>
    <w:rsid w:val="006105EA"/>
    <w:rsid w:val="00664451"/>
    <w:rsid w:val="006A4D68"/>
    <w:rsid w:val="006D155F"/>
    <w:rsid w:val="007025AD"/>
    <w:rsid w:val="00727C04"/>
    <w:rsid w:val="00767BE4"/>
    <w:rsid w:val="007A5365"/>
    <w:rsid w:val="007D56B9"/>
    <w:rsid w:val="007F6E05"/>
    <w:rsid w:val="00880480"/>
    <w:rsid w:val="009037CD"/>
    <w:rsid w:val="00904931"/>
    <w:rsid w:val="009A0B46"/>
    <w:rsid w:val="009C02A0"/>
    <w:rsid w:val="009D01F4"/>
    <w:rsid w:val="009F66F4"/>
    <w:rsid w:val="00A0514E"/>
    <w:rsid w:val="00A21253"/>
    <w:rsid w:val="00A51950"/>
    <w:rsid w:val="00A757E5"/>
    <w:rsid w:val="00A840CC"/>
    <w:rsid w:val="00AA571E"/>
    <w:rsid w:val="00AB5C85"/>
    <w:rsid w:val="00B10499"/>
    <w:rsid w:val="00BA4E43"/>
    <w:rsid w:val="00BB4DEF"/>
    <w:rsid w:val="00BE48B9"/>
    <w:rsid w:val="00BF1CFD"/>
    <w:rsid w:val="00C16B15"/>
    <w:rsid w:val="00C43D66"/>
    <w:rsid w:val="00C642A1"/>
    <w:rsid w:val="00C95F6D"/>
    <w:rsid w:val="00D036B3"/>
    <w:rsid w:val="00D16590"/>
    <w:rsid w:val="00D43D66"/>
    <w:rsid w:val="00D5098E"/>
    <w:rsid w:val="00DA1281"/>
    <w:rsid w:val="00DB1A06"/>
    <w:rsid w:val="00E76B90"/>
    <w:rsid w:val="00E92723"/>
    <w:rsid w:val="00EC3165"/>
    <w:rsid w:val="00ED7021"/>
    <w:rsid w:val="00FD3AEB"/>
    <w:rsid w:val="00FF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66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3D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D66"/>
    <w:rPr>
      <w:rFonts w:ascii="Calibri" w:eastAsia="Times New Roman" w:hAnsi="Calibri" w:cs="Calibri"/>
    </w:rPr>
  </w:style>
  <w:style w:type="character" w:styleId="a5">
    <w:name w:val="annotation reference"/>
    <w:basedOn w:val="a0"/>
    <w:uiPriority w:val="99"/>
    <w:semiHidden/>
    <w:unhideWhenUsed/>
    <w:rsid w:val="003579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79C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79CA"/>
    <w:rPr>
      <w:rFonts w:ascii="Calibri" w:eastAsia="Times New Roman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79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79CA"/>
    <w:rPr>
      <w:rFonts w:ascii="Calibri" w:eastAsia="Times New Roman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79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9CA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rsid w:val="00ED7021"/>
    <w:pPr>
      <w:ind w:right="-57" w:firstLine="567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ED7021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rsid w:val="00ED7021"/>
    <w:rPr>
      <w:color w:val="0000FF"/>
      <w:u w:val="single"/>
    </w:rPr>
  </w:style>
  <w:style w:type="paragraph" w:customStyle="1" w:styleId="msonormalcxspmiddle">
    <w:name w:val="msonormalcxspmiddle"/>
    <w:basedOn w:val="a"/>
    <w:rsid w:val="00ED702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004D1"/>
  </w:style>
  <w:style w:type="paragraph" w:customStyle="1" w:styleId="af0">
    <w:name w:val="Содержимое врезки"/>
    <w:basedOn w:val="a"/>
    <w:rsid w:val="002004D1"/>
    <w:pPr>
      <w:suppressAutoHyphens/>
      <w:spacing w:after="200" w:line="276" w:lineRule="auto"/>
      <w:ind w:firstLine="0"/>
      <w:jc w:val="left"/>
    </w:pPr>
    <w:rPr>
      <w:rFonts w:eastAsia="SimSun" w:cs="font313"/>
      <w:kern w:val="1"/>
      <w:lang w:eastAsia="ru-RU"/>
    </w:rPr>
  </w:style>
  <w:style w:type="paragraph" w:styleId="af1">
    <w:name w:val="List Paragraph"/>
    <w:basedOn w:val="a"/>
    <w:uiPriority w:val="34"/>
    <w:qFormat/>
    <w:rsid w:val="004F7C69"/>
    <w:pPr>
      <w:widowControl w:val="0"/>
      <w:suppressAutoHyphens/>
      <w:overflowPunct w:val="0"/>
      <w:autoSpaceDE w:val="0"/>
      <w:autoSpaceDN w:val="0"/>
      <w:ind w:left="720"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FontStyle44">
    <w:name w:val="Font Style44"/>
    <w:rsid w:val="004114F0"/>
    <w:rPr>
      <w:rFonts w:ascii="Times New Roman" w:hAnsi="Times New Roman"/>
      <w:sz w:val="26"/>
    </w:rPr>
  </w:style>
  <w:style w:type="table" w:styleId="af2">
    <w:name w:val="Table Grid"/>
    <w:basedOn w:val="a1"/>
    <w:uiPriority w:val="59"/>
    <w:rsid w:val="009A0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Абзац списка3"/>
    <w:basedOn w:val="a"/>
    <w:uiPriority w:val="99"/>
    <w:rsid w:val="009A0B46"/>
    <w:pPr>
      <w:ind w:left="720"/>
    </w:pPr>
    <w:rPr>
      <w:szCs w:val="20"/>
    </w:rPr>
  </w:style>
  <w:style w:type="paragraph" w:customStyle="1" w:styleId="1">
    <w:name w:val="Обычный1"/>
    <w:rsid w:val="009A0B46"/>
    <w:pPr>
      <w:widowControl w:val="0"/>
      <w:spacing w:before="180"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9049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04931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wapa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61D62-C4AC-44C8-ACE5-3D165454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5970</Words>
  <Characters>34035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ShmatkoAnD</dc:creator>
  <cp:lastModifiedBy>Румянцева Светлана Тимуровна</cp:lastModifiedBy>
  <cp:revision>27</cp:revision>
  <cp:lastPrinted>2019-06-06T12:49:00Z</cp:lastPrinted>
  <dcterms:created xsi:type="dcterms:W3CDTF">2017-09-01T15:52:00Z</dcterms:created>
  <dcterms:modified xsi:type="dcterms:W3CDTF">2019-08-27T11:20:00Z</dcterms:modified>
</cp:coreProperties>
</file>