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CE" w:rsidRDefault="00B85974">
      <w:pPr>
        <w:ind w:firstLine="567"/>
        <w:jc w:val="right"/>
      </w:pPr>
      <w:r>
        <w:rPr>
          <w:rFonts w:ascii="Times New Roman" w:hAnsi="Times New Roman"/>
          <w:sz w:val="24"/>
        </w:rPr>
        <w:t>Приложение 1.</w:t>
      </w:r>
    </w:p>
    <w:p w:rsidR="001334CE" w:rsidRDefault="001334CE">
      <w:pPr>
        <w:ind w:firstLine="567"/>
        <w:jc w:val="right"/>
      </w:pPr>
    </w:p>
    <w:p w:rsidR="000A0632" w:rsidRPr="004D2EA9" w:rsidRDefault="000A0632" w:rsidP="000A0632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4D2EA9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0632" w:rsidRPr="004D2EA9" w:rsidRDefault="000A0632" w:rsidP="000A0632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4D2EA9">
        <w:rPr>
          <w:rFonts w:ascii="Times New Roman" w:hAnsi="Times New Roman"/>
          <w:b/>
          <w:sz w:val="24"/>
          <w:szCs w:val="24"/>
        </w:rPr>
        <w:t>Северо-Западный институт управления – филиал РАНХиГС</w:t>
      </w:r>
    </w:p>
    <w:p w:rsidR="000A0632" w:rsidRDefault="000A0632" w:rsidP="000A0632">
      <w:pPr>
        <w:ind w:firstLine="567"/>
        <w:jc w:val="center"/>
        <w:rPr>
          <w:sz w:val="16"/>
          <w:szCs w:val="16"/>
        </w:rPr>
      </w:pPr>
    </w:p>
    <w:p w:rsidR="001334CE" w:rsidRDefault="001334CE">
      <w:pPr>
        <w:ind w:firstLine="567"/>
        <w:jc w:val="center"/>
        <w:rPr>
          <w:sz w:val="16"/>
          <w:szCs w:val="16"/>
        </w:rPr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818"/>
        <w:gridCol w:w="4221"/>
      </w:tblGrid>
      <w:tr w:rsidR="001334CE" w:rsidRPr="00B1042F" w:rsidTr="00051039">
        <w:trPr>
          <w:trHeight w:val="2894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4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Pr="00B1042F" w:rsidRDefault="001334CE" w:rsidP="00051039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  <w:p w:rsidR="001334CE" w:rsidRPr="00B1042F" w:rsidRDefault="00B85974" w:rsidP="00051039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1042F">
              <w:rPr>
                <w:rFonts w:ascii="Times New Roman" w:hAnsi="Times New Roman"/>
                <w:sz w:val="24"/>
              </w:rPr>
              <w:t>УТВЕРЖДЕНА</w:t>
            </w:r>
          </w:p>
          <w:p w:rsidR="00686739" w:rsidRPr="00481E8E" w:rsidRDefault="00686739" w:rsidP="00686739">
            <w:pPr>
              <w:jc w:val="both"/>
              <w:rPr>
                <w:rFonts w:ascii="Times New Roman" w:hAnsi="Times New Roman"/>
                <w:sz w:val="24"/>
              </w:rPr>
            </w:pPr>
            <w:r w:rsidRPr="00965809">
              <w:rPr>
                <w:rFonts w:ascii="Times New Roman" w:hAnsi="Times New Roman"/>
                <w:sz w:val="24"/>
              </w:rPr>
              <w:t>ученым советом Северо-Западного института управлени</w:t>
            </w:r>
            <w:proofErr w:type="gramStart"/>
            <w:r w:rsidRPr="00965809"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филиалом РАНХиГС</w:t>
            </w:r>
          </w:p>
          <w:p w:rsidR="001334CE" w:rsidRPr="00051039" w:rsidRDefault="00B1042F" w:rsidP="00051039">
            <w:pPr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  <w:r w:rsidRPr="00B1042F">
              <w:rPr>
                <w:rFonts w:ascii="Times New Roman" w:hAnsi="Times New Roman"/>
                <w:sz w:val="24"/>
              </w:rPr>
              <w:t>Протокол от «</w:t>
            </w:r>
            <w:r w:rsidR="00051039">
              <w:rPr>
                <w:rFonts w:ascii="Times New Roman" w:hAnsi="Times New Roman"/>
                <w:sz w:val="24"/>
                <w:lang w:val="en-US"/>
              </w:rPr>
              <w:t>23</w:t>
            </w:r>
            <w:r w:rsidRPr="00B1042F">
              <w:rPr>
                <w:rFonts w:ascii="Times New Roman" w:hAnsi="Times New Roman"/>
                <w:sz w:val="24"/>
              </w:rPr>
              <w:t xml:space="preserve">» мая 2017 г. № </w:t>
            </w:r>
            <w:r w:rsidR="00051039">
              <w:rPr>
                <w:rFonts w:ascii="Times New Roman" w:hAnsi="Times New Roman"/>
                <w:sz w:val="24"/>
                <w:lang w:val="en-US"/>
              </w:rPr>
              <w:t>11</w:t>
            </w:r>
          </w:p>
          <w:p w:rsidR="001334CE" w:rsidRPr="00B1042F" w:rsidRDefault="001334CE" w:rsidP="00051039">
            <w:pPr>
              <w:spacing w:before="120" w:after="120"/>
              <w:ind w:firstLine="567"/>
              <w:rPr>
                <w:rFonts w:ascii="Times New Roman" w:hAnsi="Times New Roman"/>
                <w:sz w:val="24"/>
              </w:rPr>
            </w:pPr>
          </w:p>
        </w:tc>
      </w:tr>
      <w:tr w:rsidR="001334CE" w:rsidTr="00051039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1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center"/>
            </w:pPr>
          </w:p>
        </w:tc>
        <w:tc>
          <w:tcPr>
            <w:tcW w:w="42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4CE" w:rsidRDefault="001334CE">
            <w:pPr>
              <w:ind w:firstLine="567"/>
              <w:jc w:val="both"/>
            </w:pPr>
          </w:p>
        </w:tc>
      </w:tr>
    </w:tbl>
    <w:p w:rsidR="001334CE" w:rsidRDefault="00B85974">
      <w:pPr>
        <w:ind w:firstLine="567"/>
        <w:jc w:val="center"/>
      </w:pPr>
      <w:r>
        <w:rPr>
          <w:rFonts w:ascii="Times New Roman" w:hAnsi="Times New Roman"/>
          <w:b/>
          <w:sz w:val="28"/>
        </w:rPr>
        <w:t>ОБРАЗОВАТЕЛЬНАЯ ПРОГРАММА ВЫСШЕГО ОБРАЗОВАНИЯ</w:t>
      </w:r>
    </w:p>
    <w:p w:rsidR="00A17651" w:rsidRDefault="00A17651" w:rsidP="00A17651">
      <w:pPr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17651" w:rsidRPr="00A17651" w:rsidRDefault="00A17651" w:rsidP="00A17651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</w:t>
      </w:r>
      <w:r w:rsidR="0009374C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КАДРОВ ВЫСШЕЙ КВАЛИФИКАЦИИ</w:t>
      </w:r>
    </w:p>
    <w:p w:rsidR="00A17651" w:rsidRPr="00051039" w:rsidRDefault="00A17651" w:rsidP="00A17651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 (</w:t>
      </w:r>
      <w:r>
        <w:rPr>
          <w:rFonts w:ascii="Times New Roman" w:hAnsi="Times New Roman"/>
          <w:i/>
          <w:sz w:val="16"/>
          <w:szCs w:val="16"/>
        </w:rPr>
        <w:t>уровень подготовки</w:t>
      </w:r>
      <w:r w:rsidRPr="00051039">
        <w:rPr>
          <w:rFonts w:ascii="Times New Roman" w:hAnsi="Times New Roman"/>
          <w:i/>
          <w:sz w:val="16"/>
          <w:szCs w:val="16"/>
        </w:rPr>
        <w:t>)</w:t>
      </w:r>
    </w:p>
    <w:p w:rsidR="001334CE" w:rsidRDefault="001334CE">
      <w:pPr>
        <w:ind w:firstLine="567"/>
        <w:jc w:val="center"/>
      </w:pPr>
    </w:p>
    <w:p w:rsidR="00A17651" w:rsidRDefault="00686739" w:rsidP="006867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81E8E">
        <w:rPr>
          <w:rFonts w:ascii="Times New Roman" w:hAnsi="Times New Roman"/>
          <w:sz w:val="24"/>
          <w:szCs w:val="24"/>
        </w:rPr>
        <w:t>09.06.01</w:t>
      </w:r>
      <w:r w:rsidRPr="00BB7EBD">
        <w:rPr>
          <w:rFonts w:ascii="Times New Roman" w:hAnsi="Times New Roman"/>
          <w:sz w:val="24"/>
          <w:szCs w:val="24"/>
        </w:rPr>
        <w:t xml:space="preserve"> </w:t>
      </w:r>
      <w:r w:rsidRPr="00481E8E">
        <w:rPr>
          <w:rFonts w:ascii="Times New Roman" w:hAnsi="Times New Roman"/>
          <w:sz w:val="24"/>
          <w:szCs w:val="24"/>
        </w:rPr>
        <w:t>-</w:t>
      </w:r>
      <w:r w:rsidRPr="00BB7EBD">
        <w:rPr>
          <w:rFonts w:ascii="Times New Roman" w:hAnsi="Times New Roman"/>
          <w:sz w:val="24"/>
          <w:szCs w:val="24"/>
        </w:rPr>
        <w:t xml:space="preserve"> </w:t>
      </w:r>
      <w:r w:rsidRPr="00481E8E">
        <w:rPr>
          <w:rFonts w:ascii="Times New Roman" w:hAnsi="Times New Roman"/>
          <w:sz w:val="24"/>
          <w:szCs w:val="24"/>
        </w:rPr>
        <w:t>ИНФОРМАТИКА И ВЫЧИСЛИТЕЛЬНАЯ ТЕХНИКА</w:t>
      </w:r>
      <w:r w:rsidRPr="00BB7EBD">
        <w:rPr>
          <w:rFonts w:ascii="Times New Roman" w:hAnsi="Times New Roman"/>
          <w:sz w:val="24"/>
          <w:szCs w:val="24"/>
        </w:rPr>
        <w:t xml:space="preserve"> </w:t>
      </w:r>
    </w:p>
    <w:p w:rsidR="00051039" w:rsidRPr="00051039" w:rsidRDefault="00686739" w:rsidP="006867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 </w:t>
      </w:r>
      <w:r w:rsidR="00051039" w:rsidRPr="00051039">
        <w:rPr>
          <w:rFonts w:ascii="Times New Roman" w:hAnsi="Times New Roman"/>
          <w:i/>
          <w:sz w:val="16"/>
          <w:szCs w:val="16"/>
        </w:rPr>
        <w:t>(код</w:t>
      </w:r>
      <w:proofErr w:type="gramStart"/>
      <w:r w:rsidR="00051039" w:rsidRPr="00051039">
        <w:rPr>
          <w:rFonts w:ascii="Times New Roman" w:hAnsi="Times New Roman"/>
          <w:i/>
          <w:sz w:val="16"/>
          <w:szCs w:val="16"/>
        </w:rPr>
        <w:t>,н</w:t>
      </w:r>
      <w:proofErr w:type="gramEnd"/>
      <w:r w:rsidR="00051039" w:rsidRPr="00051039">
        <w:rPr>
          <w:rFonts w:ascii="Times New Roman" w:hAnsi="Times New Roman"/>
          <w:i/>
          <w:sz w:val="16"/>
          <w:szCs w:val="16"/>
        </w:rPr>
        <w:t>аименование направления подготовки)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«Управление в социальных и экономических системах»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 (направленность)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F2177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051039" w:rsidRPr="00051039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очная/заочная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051039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 xml:space="preserve">Год набора – 2017 </w:t>
      </w:r>
    </w:p>
    <w:p w:rsidR="00051039" w:rsidRPr="00051039" w:rsidRDefault="00051039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3CC1" w:rsidRDefault="00553CC1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3CC1" w:rsidRDefault="00553CC1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3CC1" w:rsidRDefault="00553CC1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3CC1" w:rsidRDefault="00553CC1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3CC1" w:rsidRDefault="00553CC1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53CC1" w:rsidRPr="00051039" w:rsidRDefault="00553CC1" w:rsidP="00051039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51039" w:rsidRPr="00051039" w:rsidRDefault="00051039" w:rsidP="00051039">
      <w:pPr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1039">
        <w:rPr>
          <w:rFonts w:ascii="Times New Roman" w:hAnsi="Times New Roman"/>
          <w:sz w:val="24"/>
          <w:szCs w:val="24"/>
        </w:rPr>
        <w:t>Санкт-Петербург, 2017 г.</w:t>
      </w:r>
      <w:r w:rsidRPr="00051039">
        <w:rPr>
          <w:rFonts w:ascii="Times New Roman" w:hAnsi="Times New Roman"/>
          <w:sz w:val="24"/>
          <w:szCs w:val="24"/>
        </w:rPr>
        <w:br w:type="page"/>
      </w:r>
    </w:p>
    <w:p w:rsidR="001334CE" w:rsidRDefault="001334CE">
      <w:pPr>
        <w:pageBreakBefore/>
        <w:rPr>
          <w:rFonts w:ascii="Times New Roman" w:hAnsi="Times New Roman"/>
          <w:sz w:val="24"/>
        </w:rPr>
      </w:pPr>
    </w:p>
    <w:p w:rsidR="000E0894" w:rsidRDefault="000E0894" w:rsidP="00553CC1">
      <w:pPr>
        <w:ind w:right="-6"/>
        <w:jc w:val="both"/>
      </w:pPr>
      <w:r>
        <w:rPr>
          <w:rFonts w:ascii="Times New Roman" w:hAnsi="Times New Roman"/>
          <w:b/>
          <w:sz w:val="24"/>
        </w:rPr>
        <w:t>Руководитель образовательной программы</w:t>
      </w:r>
    </w:p>
    <w:p w:rsidR="000E0894" w:rsidRDefault="000E0894" w:rsidP="00553CC1">
      <w:pPr>
        <w:tabs>
          <w:tab w:val="center" w:pos="2700"/>
          <w:tab w:val="center" w:pos="5940"/>
          <w:tab w:val="center" w:pos="8280"/>
        </w:tabs>
        <w:ind w:right="-6"/>
        <w:jc w:val="both"/>
      </w:pPr>
      <w:r>
        <w:rPr>
          <w:rFonts w:ascii="Times New Roman" w:hAnsi="Times New Roman"/>
          <w:sz w:val="24"/>
        </w:rPr>
        <w:t xml:space="preserve">Доктор военных наук, кандидат технических наук, профессор, профессор кафедры экономики и финансов Наумов Владимир Николаевич </w:t>
      </w:r>
    </w:p>
    <w:p w:rsidR="000E0894" w:rsidRDefault="000E0894" w:rsidP="00553CC1">
      <w:pPr>
        <w:ind w:right="-6"/>
        <w:jc w:val="both"/>
      </w:pPr>
    </w:p>
    <w:p w:rsidR="000E0894" w:rsidRDefault="000E0894" w:rsidP="00553CC1">
      <w:pPr>
        <w:ind w:right="-6"/>
        <w:jc w:val="both"/>
      </w:pPr>
    </w:p>
    <w:p w:rsidR="000E0894" w:rsidRPr="005E3B72" w:rsidRDefault="000E0894" w:rsidP="00553CC1">
      <w:pPr>
        <w:jc w:val="both"/>
      </w:pPr>
      <w:r>
        <w:rPr>
          <w:rFonts w:ascii="Times New Roman" w:hAnsi="Times New Roman"/>
          <w:sz w:val="24"/>
        </w:rPr>
        <w:t>Образовательная программа рассмотрена и одобрена на заседании методической комиссии по направлению подготовки «Бизнес-информатика»</w:t>
      </w:r>
      <w:r w:rsidRPr="005E3B72">
        <w:rPr>
          <w:rFonts w:ascii="Times New Roman" w:hAnsi="Times New Roman"/>
          <w:sz w:val="24"/>
        </w:rPr>
        <w:t xml:space="preserve"> протокол от «</w:t>
      </w:r>
      <w:r w:rsidR="000F2177">
        <w:rPr>
          <w:rFonts w:ascii="Times New Roman" w:hAnsi="Times New Roman"/>
          <w:sz w:val="24"/>
        </w:rPr>
        <w:t>10</w:t>
      </w:r>
      <w:r w:rsidRPr="005E3B72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мая</w:t>
      </w:r>
      <w:r w:rsidRPr="005E3B72">
        <w:rPr>
          <w:rFonts w:ascii="Times New Roman" w:hAnsi="Times New Roman"/>
          <w:sz w:val="24"/>
        </w:rPr>
        <w:t xml:space="preserve"> 201</w:t>
      </w:r>
      <w:r w:rsidR="000F2177">
        <w:rPr>
          <w:rFonts w:ascii="Times New Roman" w:hAnsi="Times New Roman"/>
          <w:sz w:val="24"/>
        </w:rPr>
        <w:t>7</w:t>
      </w:r>
      <w:r w:rsidRPr="005E3B72">
        <w:rPr>
          <w:rFonts w:ascii="Times New Roman" w:hAnsi="Times New Roman"/>
          <w:sz w:val="24"/>
        </w:rPr>
        <w:t xml:space="preserve"> г. № </w:t>
      </w:r>
      <w:r w:rsidR="000F2177">
        <w:rPr>
          <w:rFonts w:ascii="Times New Roman" w:hAnsi="Times New Roman"/>
          <w:sz w:val="24"/>
        </w:rPr>
        <w:t>5</w:t>
      </w:r>
      <w:r w:rsidRPr="005E3B72">
        <w:rPr>
          <w:rFonts w:ascii="Times New Roman" w:hAnsi="Times New Roman"/>
          <w:sz w:val="24"/>
        </w:rPr>
        <w:t>.</w:t>
      </w:r>
    </w:p>
    <w:p w:rsidR="000E0894" w:rsidRDefault="000E0894" w:rsidP="00553CC1">
      <w:pPr>
        <w:jc w:val="both"/>
      </w:pPr>
      <w:r>
        <w:rPr>
          <w:rFonts w:ascii="Times New Roman" w:hAnsi="Times New Roman"/>
          <w:sz w:val="24"/>
        </w:rPr>
        <w:t xml:space="preserve">Образовательная программа рассмотрена и одобрена на заседании ученого совета Северо-Западного института управления 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sz w:val="24"/>
        </w:rPr>
        <w:t>протокол от «</w:t>
      </w:r>
      <w:r w:rsidR="000F2177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» </w:t>
      </w:r>
      <w:r w:rsidR="000F2177">
        <w:rPr>
          <w:rFonts w:ascii="Times New Roman" w:hAnsi="Times New Roman"/>
          <w:sz w:val="24"/>
        </w:rPr>
        <w:t>мая</w:t>
      </w:r>
      <w:r>
        <w:rPr>
          <w:rFonts w:ascii="Times New Roman" w:hAnsi="Times New Roman"/>
          <w:sz w:val="24"/>
        </w:rPr>
        <w:t xml:space="preserve"> 201</w:t>
      </w:r>
      <w:r w:rsidR="000F2177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г. №  1</w:t>
      </w:r>
      <w:r w:rsidR="000F217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</w:t>
      </w:r>
    </w:p>
    <w:p w:rsidR="001334CE" w:rsidRDefault="001334CE" w:rsidP="00553CC1">
      <w:pPr>
        <w:jc w:val="both"/>
      </w:pPr>
    </w:p>
    <w:p w:rsidR="001334CE" w:rsidRDefault="001334CE">
      <w:pPr>
        <w:pageBreakBefore/>
      </w:pPr>
    </w:p>
    <w:p w:rsidR="0057380D" w:rsidRDefault="0057380D" w:rsidP="0057380D">
      <w:pPr>
        <w:tabs>
          <w:tab w:val="left" w:pos="0"/>
        </w:tabs>
        <w:ind w:firstLine="567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57380D" w:rsidRDefault="0057380D" w:rsidP="0057380D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ab/>
        <w:t xml:space="preserve"> Образовательная программа по направлению подготовки 09.06.01-Информатика и вычислительная техника сформирована в соответствии с требованиями федерального государственного образовательного стандарта (09.06.01 Информатика и вычислительная техника), утвержденного приказом Минобрнауки России от 30 июля 2014 г. № 875 (зарегистрировано в Минюсте России 20 августа 2014г., регистрационный номер 33685).</w:t>
      </w:r>
    </w:p>
    <w:p w:rsidR="0057380D" w:rsidRDefault="0057380D" w:rsidP="0057380D">
      <w:pPr>
        <w:ind w:firstLine="567"/>
        <w:jc w:val="both"/>
        <w:rPr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color w:val="FFFF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программе, присваивается квалификация: «исследователь», «преподаватель-исследователь».</w:t>
      </w:r>
    </w:p>
    <w:p w:rsidR="0057380D" w:rsidRDefault="0057380D" w:rsidP="0057380D">
      <w:pPr>
        <w:ind w:firstLine="567"/>
        <w:jc w:val="both"/>
        <w:rPr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осваивается на государственном языке Российской федерации (русском) </w:t>
      </w:r>
    </w:p>
    <w:p w:rsidR="0057380D" w:rsidRDefault="0057380D" w:rsidP="0057380D">
      <w:pPr>
        <w:ind w:left="720" w:firstLine="567"/>
        <w:jc w:val="both"/>
        <w:rPr>
          <w:i/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ab/>
        <w:t>Срок получения образования по образовательной программе составляет 4 года для очной формы обучения.</w:t>
      </w:r>
    </w:p>
    <w:p w:rsidR="0057380D" w:rsidRDefault="0057380D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</w:t>
      </w:r>
      <w:r>
        <w:rPr>
          <w:rFonts w:ascii="Times New Roman" w:hAnsi="Times New Roman"/>
          <w:sz w:val="24"/>
          <w:szCs w:val="24"/>
        </w:rPr>
        <w:tab/>
        <w:t>Образовательная программа разработана с учетом требований профессиональных стандартов (см. таблица 1) и результатов форсайт-анализа (Протокол № 1 от 21 апреля 2017 года.)</w:t>
      </w:r>
    </w:p>
    <w:p w:rsidR="0057380D" w:rsidRDefault="0057380D" w:rsidP="0057380D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 w:rsidR="00F84F28"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 w:rsidR="00F84F28">
        <w:rPr>
          <w:szCs w:val="24"/>
        </w:rPr>
        <w:fldChar w:fldCharType="separate"/>
      </w:r>
      <w:r w:rsidR="0009374C">
        <w:rPr>
          <w:noProof/>
          <w:szCs w:val="24"/>
        </w:rPr>
        <w:t>1</w:t>
      </w:r>
      <w:r w:rsidR="00F84F28">
        <w:rPr>
          <w:noProof/>
          <w:szCs w:val="24"/>
        </w:rPr>
        <w:fldChar w:fldCharType="end"/>
      </w:r>
    </w:p>
    <w:tbl>
      <w:tblPr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779"/>
        <w:gridCol w:w="946"/>
        <w:gridCol w:w="1693"/>
        <w:gridCol w:w="946"/>
        <w:gridCol w:w="1367"/>
        <w:gridCol w:w="40"/>
      </w:tblGrid>
      <w:tr w:rsidR="0057380D" w:rsidTr="0057380D">
        <w:trPr>
          <w:trHeight w:val="1157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639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0D" w:rsidRDefault="0057380D">
            <w:pPr>
              <w:ind w:firstLine="122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Минтруда России</w:t>
            </w:r>
          </w:p>
        </w:tc>
        <w:tc>
          <w:tcPr>
            <w:tcW w:w="2313" w:type="dxa"/>
            <w:gridSpan w:val="2"/>
            <w:tcBorders>
              <w:top w:val="single" w:sz="8" w:space="0" w:color="836967"/>
              <w:left w:val="single" w:sz="2" w:space="0" w:color="836967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7380D" w:rsidRDefault="0057380D">
            <w:pPr>
              <w:ind w:hanging="34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Регистрационный номер  Минюста России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7380D" w:rsidRDefault="0057380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7380D" w:rsidTr="0057380D">
        <w:trPr>
          <w:trHeight w:val="353"/>
        </w:trPr>
        <w:tc>
          <w:tcPr>
            <w:tcW w:w="635" w:type="dxa"/>
            <w:tcBorders>
              <w:top w:val="single" w:sz="8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  <w:tcBorders>
              <w:top w:val="single" w:sz="8" w:space="0" w:color="836967"/>
              <w:left w:val="single" w:sz="8" w:space="0" w:color="836967"/>
              <w:bottom w:val="single" w:sz="8" w:space="0" w:color="000000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8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7380D" w:rsidRDefault="0057380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7380D" w:rsidTr="0057380D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0F2177" w:rsidP="0057380D">
            <w:pPr>
              <w:pStyle w:val="a8"/>
              <w:numPr>
                <w:ilvl w:val="0"/>
                <w:numId w:val="14"/>
              </w:numPr>
              <w:ind w:left="0" w:firstLine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738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34714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7380D" w:rsidRDefault="0057380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57380D" w:rsidTr="0057380D">
        <w:trPr>
          <w:trHeight w:val="764"/>
        </w:trPr>
        <w:tc>
          <w:tcPr>
            <w:tcW w:w="635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</w:tcPr>
          <w:p w:rsidR="0057380D" w:rsidRDefault="0057380D" w:rsidP="0057380D">
            <w:pPr>
              <w:pStyle w:val="a8"/>
              <w:numPr>
                <w:ilvl w:val="0"/>
                <w:numId w:val="14"/>
              </w:numPr>
              <w:ind w:left="0" w:firstLine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2" w:space="0" w:color="836967"/>
              <w:left w:val="single" w:sz="8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проектов в области информационных технологий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893н</w:t>
            </w:r>
          </w:p>
        </w:tc>
        <w:tc>
          <w:tcPr>
            <w:tcW w:w="1693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18.11.2014</w:t>
            </w:r>
          </w:p>
        </w:tc>
        <w:tc>
          <w:tcPr>
            <w:tcW w:w="946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35117</w:t>
            </w:r>
          </w:p>
        </w:tc>
        <w:tc>
          <w:tcPr>
            <w:tcW w:w="136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8" w:space="0" w:color="836967"/>
            </w:tcBorders>
            <w:shd w:val="clear" w:color="auto" w:fill="FFFFFF"/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09.12.2014</w:t>
            </w:r>
          </w:p>
        </w:tc>
        <w:tc>
          <w:tcPr>
            <w:tcW w:w="4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FFFFFF"/>
          </w:tcPr>
          <w:p w:rsidR="0057380D" w:rsidRDefault="0057380D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57380D" w:rsidRDefault="0057380D" w:rsidP="0057380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осуществлять деятельность в области, включающие сферы науки</w:t>
      </w:r>
      <w:r>
        <w:rPr>
          <w:rFonts w:ascii="Times New Roman" w:hAnsi="Times New Roman"/>
          <w:color w:val="000000"/>
          <w:sz w:val="24"/>
          <w:szCs w:val="24"/>
        </w:rPr>
        <w:t>, техники, технологии и педагогики, охватывающие совокупность задач направления Информатика и вычислительная техника, включая развитие теории, создание, внедрение и эксплуатация перспективных компьютерных систем, сетей и комплексов, математического и программного обеспечения.</w:t>
      </w:r>
    </w:p>
    <w:p w:rsidR="0057380D" w:rsidRDefault="0057380D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</w:t>
      </w:r>
      <w:r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являются:</w:t>
      </w:r>
    </w:p>
    <w:p w:rsidR="0057380D" w:rsidRDefault="0057380D" w:rsidP="0057380D">
      <w:pPr>
        <w:ind w:firstLine="567"/>
        <w:jc w:val="both"/>
        <w:rPr>
          <w:sz w:val="24"/>
          <w:szCs w:val="24"/>
        </w:rPr>
      </w:pPr>
    </w:p>
    <w:p w:rsidR="0057380D" w:rsidRDefault="0057380D" w:rsidP="0057380D">
      <w:pPr>
        <w:pStyle w:val="ConsPlusNormal"/>
        <w:ind w:left="1260"/>
        <w:jc w:val="both"/>
        <w:rPr>
          <w:szCs w:val="24"/>
        </w:rPr>
      </w:pPr>
      <w:r>
        <w:rPr>
          <w:szCs w:val="24"/>
        </w:rPr>
        <w:t>избранная область научного знания, а также научные задачи междисциплинарного характера, содержащие:</w:t>
      </w:r>
    </w:p>
    <w:p w:rsidR="0057380D" w:rsidRDefault="0057380D" w:rsidP="0057380D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вычислительные машины, комплексы, системы и сети;</w:t>
      </w:r>
    </w:p>
    <w:p w:rsidR="0057380D" w:rsidRDefault="0057380D" w:rsidP="0057380D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программное обеспечение средств вычислительной техники и автоматизированных систем (программы, программные комплексы и системы);</w:t>
      </w:r>
    </w:p>
    <w:p w:rsidR="0057380D" w:rsidRDefault="0057380D" w:rsidP="0057380D">
      <w:pPr>
        <w:pStyle w:val="ConsPlusNormal"/>
        <w:numPr>
          <w:ilvl w:val="0"/>
          <w:numId w:val="15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математическое, информационное, техническое, лингвистическое, </w:t>
      </w:r>
      <w:r>
        <w:rPr>
          <w:szCs w:val="24"/>
        </w:rPr>
        <w:lastRenderedPageBreak/>
        <w:t>программное, эргономическое, организационное и правовое обеспечение автоматизированных информационных, вычислительных, проектирующих и управляющих систем;</w:t>
      </w:r>
      <w:proofErr w:type="gramEnd"/>
    </w:p>
    <w:p w:rsidR="0057380D" w:rsidRDefault="0057380D" w:rsidP="0057380D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высокопроизводительные вычисления и суперкомпьютерная техника;</w:t>
      </w:r>
    </w:p>
    <w:p w:rsidR="0057380D" w:rsidRDefault="0057380D" w:rsidP="0057380D">
      <w:pPr>
        <w:pStyle w:val="ConsPlusNormal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технологии разработки технических средств вычислительной техники и программных продуктов.</w:t>
      </w:r>
    </w:p>
    <w:p w:rsidR="0057380D" w:rsidRDefault="0057380D" w:rsidP="0057380D">
      <w:pPr>
        <w:ind w:firstLine="567"/>
        <w:jc w:val="both"/>
        <w:rPr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</w:t>
      </w:r>
      <w:r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выпускник готов к выполнению следующих обобщенных трудовых функций (ОТФ) и трудовых функций (ТФ), определенных профессиональными стандартами (таблица 2).</w:t>
      </w:r>
    </w:p>
    <w:p w:rsidR="0057380D" w:rsidRDefault="0057380D" w:rsidP="0057380D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 w:rsidR="00F84F28"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 w:rsidR="00F84F28">
        <w:rPr>
          <w:szCs w:val="24"/>
        </w:rPr>
        <w:fldChar w:fldCharType="separate"/>
      </w:r>
      <w:r w:rsidR="0009374C">
        <w:rPr>
          <w:noProof/>
          <w:szCs w:val="24"/>
        </w:rPr>
        <w:t>2</w:t>
      </w:r>
      <w:r w:rsidR="00F84F28">
        <w:rPr>
          <w:noProof/>
          <w:szCs w:val="24"/>
        </w:rPr>
        <w:fldChar w:fldCharType="end"/>
      </w:r>
      <w:r>
        <w:rPr>
          <w:szCs w:val="24"/>
        </w:rPr>
        <w:t xml:space="preserve"> </w:t>
      </w:r>
    </w:p>
    <w:tbl>
      <w:tblPr>
        <w:tblStyle w:val="af8"/>
        <w:tblW w:w="0" w:type="auto"/>
        <w:tblInd w:w="250" w:type="dxa"/>
        <w:tblLook w:val="04A0" w:firstRow="1" w:lastRow="0" w:firstColumn="1" w:lastColumn="0" w:noHBand="0" w:noVBand="1"/>
      </w:tblPr>
      <w:tblGrid>
        <w:gridCol w:w="2069"/>
        <w:gridCol w:w="4195"/>
        <w:gridCol w:w="3056"/>
      </w:tblGrid>
      <w:tr w:rsidR="0057380D" w:rsidTr="0057380D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Проф. Стандарт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57380D" w:rsidTr="0057380D">
        <w:trPr>
          <w:trHeight w:val="153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проектов в области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для инициации проекта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/30.8</w:t>
            </w:r>
          </w:p>
        </w:tc>
      </w:tr>
      <w:tr w:rsidR="0057380D" w:rsidTr="0057380D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/31.8</w:t>
            </w:r>
          </w:p>
        </w:tc>
      </w:tr>
      <w:tr w:rsidR="0057380D" w:rsidTr="0057380D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/41.8</w:t>
            </w:r>
          </w:p>
        </w:tc>
      </w:tr>
      <w:tr w:rsidR="0057380D" w:rsidTr="0057380D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/42.8</w:t>
            </w:r>
          </w:p>
        </w:tc>
      </w:tr>
      <w:tr w:rsidR="0057380D" w:rsidTr="0057380D">
        <w:trPr>
          <w:trHeight w:val="1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в проектах любого уровня сложности в области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/43.8</w:t>
            </w:r>
          </w:p>
        </w:tc>
      </w:tr>
      <w:tr w:rsidR="0057380D" w:rsidTr="0057380D">
        <w:trPr>
          <w:trHeight w:val="547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Менеджер по информационным технологиям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информационной средой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стратегией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С/01.8 </w:t>
            </w:r>
          </w:p>
        </w:tc>
      </w:tr>
      <w:tr w:rsidR="0057380D" w:rsidTr="0057380D">
        <w:trPr>
          <w:trHeight w:val="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программами и портфелями ИТ-проектов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</w:tr>
      <w:tr w:rsidR="0057380D" w:rsidTr="0057380D">
        <w:trPr>
          <w:trHeight w:val="1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P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формированием и внедрением системы показателей оценки эффективности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С/03.8</w:t>
            </w:r>
          </w:p>
        </w:tc>
      </w:tr>
      <w:tr w:rsidR="0057380D" w:rsidTr="0057380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ИТ-инновациями </w:t>
            </w:r>
          </w:p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деятельности предприятий, организаций и государства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оценкой эффективности ИТ-инноваций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/03.9</w:t>
            </w:r>
          </w:p>
        </w:tc>
      </w:tr>
      <w:tr w:rsidR="0057380D" w:rsidTr="0057380D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знаниями с помощью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/04.9</w:t>
            </w:r>
          </w:p>
        </w:tc>
      </w:tr>
    </w:tbl>
    <w:p w:rsidR="00686739" w:rsidRDefault="00686739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2177" w:rsidRPr="000F2177" w:rsidRDefault="000F2177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6739" w:rsidRPr="000F2177" w:rsidRDefault="00686739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 учетом направленности образовательной программы на основе форсайт-анализа требований, предъявляемых к выпускникам данного направления работодателями, дополнительно сформулированы обобщенные и трудовые функции (таблице 3) </w:t>
      </w:r>
      <w:r>
        <w:rPr>
          <w:rFonts w:ascii="Times New Roman" w:hAnsi="Times New Roman"/>
          <w:color w:val="000000" w:themeColor="text1"/>
          <w:sz w:val="24"/>
          <w:szCs w:val="24"/>
        </w:rPr>
        <w:t>(форсайт-анализ с участием работодателей)</w:t>
      </w:r>
    </w:p>
    <w:p w:rsidR="0057380D" w:rsidRDefault="0057380D" w:rsidP="0057380D">
      <w:pPr>
        <w:pStyle w:val="afb"/>
        <w:rPr>
          <w:szCs w:val="24"/>
        </w:rPr>
      </w:pPr>
      <w:r>
        <w:rPr>
          <w:szCs w:val="24"/>
        </w:rPr>
        <w:t xml:space="preserve">Таблица </w:t>
      </w:r>
      <w:r w:rsidR="00F84F28">
        <w:rPr>
          <w:szCs w:val="24"/>
        </w:rPr>
        <w:fldChar w:fldCharType="begin"/>
      </w:r>
      <w:r>
        <w:rPr>
          <w:szCs w:val="24"/>
        </w:rPr>
        <w:instrText xml:space="preserve"> SEQ Таблица \* ARABIC </w:instrText>
      </w:r>
      <w:r w:rsidR="00F84F28">
        <w:rPr>
          <w:szCs w:val="24"/>
        </w:rPr>
        <w:fldChar w:fldCharType="separate"/>
      </w:r>
      <w:r w:rsidR="0009374C">
        <w:rPr>
          <w:noProof/>
          <w:szCs w:val="24"/>
        </w:rPr>
        <w:t>3</w:t>
      </w:r>
      <w:r w:rsidR="00F84F28">
        <w:rPr>
          <w:szCs w:val="24"/>
        </w:rPr>
        <w:fldChar w:fldCharType="end"/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369"/>
        <w:gridCol w:w="6201"/>
      </w:tblGrid>
      <w:tr w:rsidR="0057380D" w:rsidTr="0057380D"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ОТФ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ТФ</w:t>
            </w:r>
          </w:p>
        </w:tc>
      </w:tr>
      <w:tr w:rsidR="0057380D" w:rsidTr="0057380D">
        <w:trPr>
          <w:trHeight w:val="54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Сбор, обработка и анализ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данных для проведения аналитических работ</w:t>
            </w:r>
          </w:p>
        </w:tc>
      </w:tr>
      <w:tr w:rsidR="0057380D" w:rsidTr="0057380D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аналитического исследования в соответствии с согласованными требованиями</w:t>
            </w:r>
          </w:p>
        </w:tc>
      </w:tr>
      <w:tr w:rsidR="0057380D" w:rsidTr="0057380D">
        <w:trPr>
          <w:trHeight w:val="45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Регламентация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Сбор информации о процессе подразделения организации с целью разработки регламента данного процесса или административного регламента подразделения организации</w:t>
            </w:r>
          </w:p>
        </w:tc>
      </w:tr>
      <w:tr w:rsidR="0057380D" w:rsidTr="0057380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Разработка и усовершенствование регламента процесса подразделения организации или административного регламента подразделения организации</w:t>
            </w:r>
          </w:p>
        </w:tc>
      </w:tr>
      <w:tr w:rsidR="0057380D" w:rsidTr="0057380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Моделирование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кросс-функционального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процесса организации или административного регламента организации</w:t>
            </w:r>
          </w:p>
        </w:tc>
      </w:tr>
      <w:tr w:rsidR="0057380D" w:rsidTr="0057380D">
        <w:trPr>
          <w:trHeight w:val="45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способностью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7380D" w:rsidTr="0057380D">
        <w:trPr>
          <w:trHeight w:val="450"/>
        </w:trPr>
        <w:tc>
          <w:tcPr>
            <w:tcW w:w="1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исследования и анализа рынка информационных систем и информационно-коммуникационных технологий</w:t>
            </w:r>
          </w:p>
        </w:tc>
      </w:tr>
      <w:tr w:rsidR="0057380D" w:rsidTr="0057380D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80D" w:rsidRDefault="0057380D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0D" w:rsidRDefault="0057380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Проведение анализа инноваций в экономике, управлении и информационно-коммуникативных технологиях</w:t>
            </w:r>
          </w:p>
          <w:p w:rsidR="0057380D" w:rsidRDefault="0057380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57380D" w:rsidRDefault="0057380D" w:rsidP="005738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</w:t>
      </w:r>
      <w:r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готовится к участию в осуществлении деятельности:  </w:t>
      </w:r>
    </w:p>
    <w:p w:rsidR="0057380D" w:rsidRDefault="0057380D" w:rsidP="0057380D">
      <w:pPr>
        <w:pStyle w:val="ConsPlusNormal"/>
        <w:numPr>
          <w:ilvl w:val="0"/>
          <w:numId w:val="16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научно-исследовательская деятельность в области функционирования вычислительных машин, комплексов, компьютерных сетей, создания элементов и устройств вычислительной техники на новых физических и технических принципах, методов обработки и накопления информации, алгоритмов, программ, языков программирования и человеко-машинных интерфейсов, разработки новых математических методов и средств поддержки интеллектуальной обработки данных, разработки </w:t>
      </w:r>
      <w:r>
        <w:rPr>
          <w:szCs w:val="24"/>
        </w:rPr>
        <w:lastRenderedPageBreak/>
        <w:t>информационных и автоматизированных систем проектирования и управления в приложении к различным предметным областям;</w:t>
      </w:r>
      <w:proofErr w:type="gramEnd"/>
    </w:p>
    <w:p w:rsidR="0057380D" w:rsidRDefault="0057380D" w:rsidP="0057380D">
      <w:pPr>
        <w:pStyle w:val="ConsPlusNormal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преподавательская деятельность по образовательным программам высшего образования.</w:t>
      </w:r>
    </w:p>
    <w:p w:rsidR="0057380D" w:rsidRDefault="0057380D" w:rsidP="0057380D">
      <w:pPr>
        <w:ind w:firstLine="567"/>
        <w:jc w:val="both"/>
        <w:rPr>
          <w:i/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</w:t>
      </w:r>
      <w:r>
        <w:rPr>
          <w:rFonts w:ascii="Times New Roman" w:hAnsi="Times New Roman"/>
          <w:sz w:val="24"/>
          <w:szCs w:val="24"/>
        </w:rPr>
        <w:tab/>
        <w:t>Направленность (профиль) образовательной программы: системный анализ, управление и обработка информации</w:t>
      </w:r>
    </w:p>
    <w:p w:rsidR="00686739" w:rsidRPr="000F2177" w:rsidRDefault="00686739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сетевой формы обучения. </w:t>
      </w:r>
    </w:p>
    <w:p w:rsidR="00686739" w:rsidRPr="000F2177" w:rsidRDefault="00686739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80D" w:rsidRPr="000F2177" w:rsidRDefault="0057380D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</w:t>
      </w:r>
      <w:r>
        <w:rPr>
          <w:rFonts w:ascii="Times New Roman" w:hAnsi="Times New Roman"/>
          <w:sz w:val="24"/>
          <w:szCs w:val="24"/>
        </w:rPr>
        <w:tab/>
        <w:t xml:space="preserve">Образовательная программа не реализуется с применением электронного обучения и дистанционных образовательных технологий. </w:t>
      </w:r>
    </w:p>
    <w:p w:rsidR="00686739" w:rsidRPr="00704146" w:rsidRDefault="00686739" w:rsidP="00686739">
      <w:pPr>
        <w:ind w:firstLine="567"/>
        <w:rPr>
          <w:rFonts w:ascii="Times New Roman" w:hAnsi="Times New Roman"/>
          <w:iCs/>
          <w:sz w:val="24"/>
          <w:szCs w:val="24"/>
        </w:rPr>
      </w:pPr>
      <w:r w:rsidRPr="00704146">
        <w:rPr>
          <w:rFonts w:ascii="Times New Roman" w:hAnsi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04146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/>
          <w:iCs/>
          <w:sz w:val="24"/>
          <w:szCs w:val="24"/>
        </w:rPr>
        <w:t>;</w:t>
      </w:r>
    </w:p>
    <w:p w:rsidR="00686739" w:rsidRPr="00704146" w:rsidRDefault="00686739" w:rsidP="00686739">
      <w:pPr>
        <w:ind w:firstLine="567"/>
        <w:rPr>
          <w:rFonts w:ascii="Times New Roman" w:hAnsi="Times New Roman"/>
          <w:iCs/>
          <w:sz w:val="24"/>
          <w:szCs w:val="24"/>
        </w:rPr>
      </w:pPr>
    </w:p>
    <w:p w:rsidR="00686739" w:rsidRDefault="00686739" w:rsidP="00686739">
      <w:pPr>
        <w:ind w:firstLine="567"/>
        <w:rPr>
          <w:rFonts w:ascii="Times New Roman" w:hAnsi="Times New Roman"/>
          <w:iCs/>
          <w:sz w:val="24"/>
          <w:szCs w:val="24"/>
        </w:rPr>
      </w:pPr>
      <w:r w:rsidRPr="00704146">
        <w:rPr>
          <w:rFonts w:ascii="Times New Roman" w:hAnsi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704146">
        <w:rPr>
          <w:rFonts w:ascii="Times New Roman" w:hAnsi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686739" w:rsidRPr="00686739" w:rsidRDefault="00686739" w:rsidP="005738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sz w:val="24"/>
          <w:szCs w:val="24"/>
        </w:rPr>
      </w:pPr>
    </w:p>
    <w:p w:rsidR="0057380D" w:rsidRDefault="0057380D" w:rsidP="0057380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Образовательная программа включается в себя следующие приложения и документы:</w:t>
      </w:r>
    </w:p>
    <w:p w:rsidR="0057380D" w:rsidRDefault="0057380D" w:rsidP="0057380D">
      <w:pPr>
        <w:ind w:firstLine="567"/>
        <w:jc w:val="both"/>
        <w:rPr>
          <w:sz w:val="24"/>
          <w:szCs w:val="24"/>
        </w:rPr>
      </w:pPr>
    </w:p>
    <w:p w:rsidR="0057380D" w:rsidRDefault="0057380D" w:rsidP="0057380D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1.</w:t>
      </w:r>
    </w:p>
    <w:p w:rsidR="0057380D" w:rsidRDefault="0057380D" w:rsidP="0057380D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Перечень результатов освоения образовательной программы </w:t>
      </w:r>
    </w:p>
    <w:p w:rsidR="0057380D" w:rsidRDefault="0057380D" w:rsidP="0057380D">
      <w:pPr>
        <w:tabs>
          <w:tab w:val="left" w:pos="1843"/>
        </w:tabs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57380D" w:rsidRDefault="0057380D" w:rsidP="0057380D">
      <w:pPr>
        <w:tabs>
          <w:tab w:val="left" w:pos="1843"/>
        </w:tabs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57380D" w:rsidRDefault="0057380D" w:rsidP="0057380D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57380D" w:rsidRDefault="0057380D" w:rsidP="0057380D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 Взаимосвязь компетенций с дисциплинами (модулями) и практиками (матрица компетенций)</w:t>
      </w:r>
    </w:p>
    <w:p w:rsidR="0057380D" w:rsidRDefault="0057380D" w:rsidP="0057380D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профессорско-преподавательском составе, необходимом для реализации образовательной программы</w:t>
      </w:r>
    </w:p>
    <w:p w:rsidR="0057380D" w:rsidRDefault="0057380D" w:rsidP="0057380D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57380D" w:rsidRDefault="0057380D" w:rsidP="0057380D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57380D" w:rsidRDefault="0057380D" w:rsidP="0057380D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7. Рабочие программы дисциплин (модулей)</w:t>
      </w:r>
    </w:p>
    <w:p w:rsidR="0057380D" w:rsidRDefault="0057380D" w:rsidP="0057380D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57380D" w:rsidRDefault="0057380D" w:rsidP="0057380D">
      <w:pPr>
        <w:ind w:left="1560" w:hanging="156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57380D" w:rsidRDefault="0057380D" w:rsidP="0057380D">
      <w:pPr>
        <w:ind w:left="1560" w:hanging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10. Аннотации рабочих программ дисциплин (модулей), практик</w:t>
      </w:r>
    </w:p>
    <w:p w:rsidR="0057380D" w:rsidRDefault="0057380D" w:rsidP="005738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80D" w:rsidRDefault="0057380D" w:rsidP="0057380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380D" w:rsidRPr="000F2177" w:rsidRDefault="0057380D" w:rsidP="0057380D">
      <w:pPr>
        <w:suppressAutoHyphens w:val="0"/>
        <w:rPr>
          <w:rFonts w:ascii="Times New Roman" w:hAnsi="Times New Roman"/>
          <w:sz w:val="24"/>
          <w:szCs w:val="24"/>
        </w:rPr>
      </w:pPr>
    </w:p>
    <w:sectPr w:rsidR="0057380D" w:rsidRPr="000F2177" w:rsidSect="00553CC1"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EA4" w:rsidRDefault="00C64EA4" w:rsidP="001334CE">
      <w:r>
        <w:separator/>
      </w:r>
    </w:p>
  </w:endnote>
  <w:endnote w:type="continuationSeparator" w:id="0">
    <w:p w:rsidR="00C64EA4" w:rsidRDefault="00C64EA4" w:rsidP="0013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EA4" w:rsidRDefault="00C64EA4" w:rsidP="001334CE">
      <w:r>
        <w:separator/>
      </w:r>
    </w:p>
  </w:footnote>
  <w:footnote w:type="continuationSeparator" w:id="0">
    <w:p w:rsidR="00C64EA4" w:rsidRDefault="00C64EA4" w:rsidP="00133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F067F"/>
    <w:multiLevelType w:val="hybridMultilevel"/>
    <w:tmpl w:val="BC464D94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171C4"/>
    <w:multiLevelType w:val="hybridMultilevel"/>
    <w:tmpl w:val="774E5EAA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49E679A"/>
    <w:multiLevelType w:val="hybridMultilevel"/>
    <w:tmpl w:val="A664F914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6154BE"/>
    <w:multiLevelType w:val="hybridMultilevel"/>
    <w:tmpl w:val="982A2E6A"/>
    <w:lvl w:ilvl="0" w:tplc="9F12DF1E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303571"/>
    <w:multiLevelType w:val="multilevel"/>
    <w:tmpl w:val="D9B8F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AE4A36"/>
    <w:multiLevelType w:val="hybridMultilevel"/>
    <w:tmpl w:val="990AA784"/>
    <w:lvl w:ilvl="0" w:tplc="A61639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B261837"/>
    <w:multiLevelType w:val="hybridMultilevel"/>
    <w:tmpl w:val="3E0A8112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D1B6A"/>
    <w:multiLevelType w:val="hybridMultilevel"/>
    <w:tmpl w:val="B3CAF676"/>
    <w:lvl w:ilvl="0" w:tplc="DC040D4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2F7457B"/>
    <w:multiLevelType w:val="hybridMultilevel"/>
    <w:tmpl w:val="8BBC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2C1619"/>
    <w:multiLevelType w:val="hybridMultilevel"/>
    <w:tmpl w:val="DBDAC22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CE11A9B"/>
    <w:multiLevelType w:val="hybridMultilevel"/>
    <w:tmpl w:val="D228FF7E"/>
    <w:lvl w:ilvl="0" w:tplc="810E95BE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4CE"/>
    <w:rsid w:val="0004571C"/>
    <w:rsid w:val="00045DEC"/>
    <w:rsid w:val="00051039"/>
    <w:rsid w:val="00083439"/>
    <w:rsid w:val="0009374C"/>
    <w:rsid w:val="000A0632"/>
    <w:rsid w:val="000D0423"/>
    <w:rsid w:val="000E0894"/>
    <w:rsid w:val="000F2177"/>
    <w:rsid w:val="0010284D"/>
    <w:rsid w:val="001334CE"/>
    <w:rsid w:val="001466BA"/>
    <w:rsid w:val="0016352D"/>
    <w:rsid w:val="001704BD"/>
    <w:rsid w:val="00174EFF"/>
    <w:rsid w:val="00175A7E"/>
    <w:rsid w:val="001841F8"/>
    <w:rsid w:val="00195A9B"/>
    <w:rsid w:val="001A229C"/>
    <w:rsid w:val="001E44AD"/>
    <w:rsid w:val="001E4796"/>
    <w:rsid w:val="00237628"/>
    <w:rsid w:val="00286910"/>
    <w:rsid w:val="00292E63"/>
    <w:rsid w:val="002C3FC7"/>
    <w:rsid w:val="002D5E1B"/>
    <w:rsid w:val="0031272A"/>
    <w:rsid w:val="0031615C"/>
    <w:rsid w:val="0034074E"/>
    <w:rsid w:val="00366934"/>
    <w:rsid w:val="0037698E"/>
    <w:rsid w:val="003E3D80"/>
    <w:rsid w:val="004058FF"/>
    <w:rsid w:val="00411622"/>
    <w:rsid w:val="0042527D"/>
    <w:rsid w:val="00440A81"/>
    <w:rsid w:val="00474431"/>
    <w:rsid w:val="004A5E12"/>
    <w:rsid w:val="004A76B5"/>
    <w:rsid w:val="0050008E"/>
    <w:rsid w:val="00503B4A"/>
    <w:rsid w:val="005270B7"/>
    <w:rsid w:val="00553CC1"/>
    <w:rsid w:val="0057380D"/>
    <w:rsid w:val="005935B9"/>
    <w:rsid w:val="005C652A"/>
    <w:rsid w:val="005D6183"/>
    <w:rsid w:val="005E0424"/>
    <w:rsid w:val="005E3B72"/>
    <w:rsid w:val="006517CA"/>
    <w:rsid w:val="00686739"/>
    <w:rsid w:val="00691269"/>
    <w:rsid w:val="006967FF"/>
    <w:rsid w:val="0069760E"/>
    <w:rsid w:val="006A21E9"/>
    <w:rsid w:val="006E45B4"/>
    <w:rsid w:val="006F3BFD"/>
    <w:rsid w:val="006F61E5"/>
    <w:rsid w:val="00701F21"/>
    <w:rsid w:val="00710513"/>
    <w:rsid w:val="007626E9"/>
    <w:rsid w:val="007745E6"/>
    <w:rsid w:val="007A44C7"/>
    <w:rsid w:val="007C4D4F"/>
    <w:rsid w:val="007D06C7"/>
    <w:rsid w:val="007D1CDA"/>
    <w:rsid w:val="007F36DC"/>
    <w:rsid w:val="0080721C"/>
    <w:rsid w:val="00807613"/>
    <w:rsid w:val="008310B3"/>
    <w:rsid w:val="00867E1C"/>
    <w:rsid w:val="00875DD9"/>
    <w:rsid w:val="008B434E"/>
    <w:rsid w:val="008B4BF3"/>
    <w:rsid w:val="008B4F0F"/>
    <w:rsid w:val="009067CF"/>
    <w:rsid w:val="00961033"/>
    <w:rsid w:val="00961B0A"/>
    <w:rsid w:val="00965809"/>
    <w:rsid w:val="00965E8E"/>
    <w:rsid w:val="009F47FD"/>
    <w:rsid w:val="00A0588D"/>
    <w:rsid w:val="00A17651"/>
    <w:rsid w:val="00A17DC1"/>
    <w:rsid w:val="00A23390"/>
    <w:rsid w:val="00A60D9E"/>
    <w:rsid w:val="00A63EA0"/>
    <w:rsid w:val="00A75D57"/>
    <w:rsid w:val="00A7726E"/>
    <w:rsid w:val="00A82EB4"/>
    <w:rsid w:val="00A85CD9"/>
    <w:rsid w:val="00A9697C"/>
    <w:rsid w:val="00AA19F4"/>
    <w:rsid w:val="00AB007C"/>
    <w:rsid w:val="00AB5268"/>
    <w:rsid w:val="00AC2D8A"/>
    <w:rsid w:val="00AC7C5A"/>
    <w:rsid w:val="00AF230E"/>
    <w:rsid w:val="00B1042F"/>
    <w:rsid w:val="00B33E61"/>
    <w:rsid w:val="00B82173"/>
    <w:rsid w:val="00B85974"/>
    <w:rsid w:val="00B95E21"/>
    <w:rsid w:val="00BA3148"/>
    <w:rsid w:val="00BA3351"/>
    <w:rsid w:val="00BB1F6B"/>
    <w:rsid w:val="00BC565F"/>
    <w:rsid w:val="00BF44A4"/>
    <w:rsid w:val="00C314C6"/>
    <w:rsid w:val="00C64EA4"/>
    <w:rsid w:val="00C678F6"/>
    <w:rsid w:val="00C91B95"/>
    <w:rsid w:val="00CA7083"/>
    <w:rsid w:val="00CB226F"/>
    <w:rsid w:val="00CD0155"/>
    <w:rsid w:val="00CF7213"/>
    <w:rsid w:val="00D12435"/>
    <w:rsid w:val="00D51A34"/>
    <w:rsid w:val="00D878F3"/>
    <w:rsid w:val="00DC5304"/>
    <w:rsid w:val="00DD1702"/>
    <w:rsid w:val="00DE7819"/>
    <w:rsid w:val="00E03ACB"/>
    <w:rsid w:val="00E175B0"/>
    <w:rsid w:val="00E36EFB"/>
    <w:rsid w:val="00E716BF"/>
    <w:rsid w:val="00E9572A"/>
    <w:rsid w:val="00EA4875"/>
    <w:rsid w:val="00F014D9"/>
    <w:rsid w:val="00F43014"/>
    <w:rsid w:val="00F669E2"/>
    <w:rsid w:val="00F84F28"/>
    <w:rsid w:val="00FA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334CE"/>
    <w:pPr>
      <w:suppressAutoHyphens/>
    </w:pPr>
  </w:style>
  <w:style w:type="paragraph" w:styleId="5">
    <w:name w:val="heading 5"/>
    <w:basedOn w:val="a0"/>
    <w:next w:val="a0"/>
    <w:link w:val="50"/>
    <w:uiPriority w:val="99"/>
    <w:qFormat/>
    <w:rsid w:val="007C4D4F"/>
    <w:pPr>
      <w:widowControl/>
      <w:suppressAutoHyphens w:val="0"/>
      <w:overflowPunct/>
      <w:autoSpaceDE/>
      <w:autoSpaceDN/>
      <w:spacing w:before="200"/>
      <w:textAlignment w:val="auto"/>
      <w:outlineLvl w:val="4"/>
    </w:pPr>
    <w:rPr>
      <w:rFonts w:ascii="Cambria" w:hAnsi="Cambria"/>
      <w:b/>
      <w:bCs/>
      <w:color w:val="7F7F7F"/>
      <w:kern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1334CE"/>
  </w:style>
  <w:style w:type="paragraph" w:styleId="a6">
    <w:name w:val="footer"/>
    <w:basedOn w:val="a0"/>
    <w:rsid w:val="00133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1334CE"/>
  </w:style>
  <w:style w:type="paragraph" w:styleId="a8">
    <w:name w:val="List Paragraph"/>
    <w:basedOn w:val="a0"/>
    <w:link w:val="a9"/>
    <w:qFormat/>
    <w:rsid w:val="001334CE"/>
    <w:pPr>
      <w:ind w:left="720"/>
    </w:pPr>
  </w:style>
  <w:style w:type="paragraph" w:styleId="aa">
    <w:name w:val="footnote text"/>
    <w:basedOn w:val="a0"/>
    <w:rsid w:val="001334CE"/>
    <w:rPr>
      <w:sz w:val="20"/>
      <w:szCs w:val="20"/>
    </w:rPr>
  </w:style>
  <w:style w:type="character" w:customStyle="1" w:styleId="ab">
    <w:name w:val="Текст сноски Знак"/>
    <w:basedOn w:val="a1"/>
    <w:rsid w:val="001334CE"/>
    <w:rPr>
      <w:sz w:val="20"/>
      <w:szCs w:val="20"/>
    </w:rPr>
  </w:style>
  <w:style w:type="character" w:styleId="ac">
    <w:name w:val="footnote reference"/>
    <w:rsid w:val="001334CE"/>
    <w:rPr>
      <w:position w:val="0"/>
      <w:vertAlign w:val="superscript"/>
    </w:rPr>
  </w:style>
  <w:style w:type="character" w:styleId="ad">
    <w:name w:val="annotation reference"/>
    <w:rsid w:val="001334CE"/>
    <w:rPr>
      <w:sz w:val="16"/>
      <w:szCs w:val="16"/>
    </w:rPr>
  </w:style>
  <w:style w:type="paragraph" w:styleId="ae">
    <w:name w:val="annotation text"/>
    <w:basedOn w:val="a0"/>
    <w:link w:val="1"/>
    <w:rsid w:val="001334CE"/>
    <w:rPr>
      <w:sz w:val="20"/>
      <w:szCs w:val="20"/>
    </w:rPr>
  </w:style>
  <w:style w:type="character" w:customStyle="1" w:styleId="af">
    <w:name w:val="Текст примечания Знак"/>
    <w:basedOn w:val="a1"/>
    <w:rsid w:val="001334CE"/>
    <w:rPr>
      <w:sz w:val="20"/>
      <w:szCs w:val="20"/>
    </w:rPr>
  </w:style>
  <w:style w:type="paragraph" w:styleId="af0">
    <w:name w:val="Balloon Text"/>
    <w:basedOn w:val="a0"/>
    <w:rsid w:val="001334C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rsid w:val="001334CE"/>
    <w:rPr>
      <w:rFonts w:ascii="Tahoma" w:hAnsi="Tahoma" w:cs="Tahoma"/>
      <w:sz w:val="16"/>
      <w:szCs w:val="16"/>
    </w:rPr>
  </w:style>
  <w:style w:type="paragraph" w:styleId="af2">
    <w:name w:val="annotation subject"/>
    <w:basedOn w:val="ae"/>
    <w:next w:val="ae"/>
    <w:link w:val="af3"/>
    <w:uiPriority w:val="99"/>
    <w:rsid w:val="001334CE"/>
    <w:rPr>
      <w:b/>
      <w:bCs/>
    </w:rPr>
  </w:style>
  <w:style w:type="character" w:customStyle="1" w:styleId="1">
    <w:name w:val="Текст примечания Знак1"/>
    <w:basedOn w:val="a1"/>
    <w:link w:val="ae"/>
    <w:rsid w:val="001334CE"/>
    <w:rPr>
      <w:sz w:val="20"/>
      <w:szCs w:val="20"/>
    </w:rPr>
  </w:style>
  <w:style w:type="character" w:customStyle="1" w:styleId="af3">
    <w:name w:val="Тема примечания Знак"/>
    <w:basedOn w:val="1"/>
    <w:link w:val="af2"/>
    <w:uiPriority w:val="99"/>
    <w:rsid w:val="001334CE"/>
    <w:rPr>
      <w:b/>
      <w:bCs/>
      <w:sz w:val="20"/>
      <w:szCs w:val="20"/>
    </w:rPr>
  </w:style>
  <w:style w:type="paragraph" w:styleId="af4">
    <w:name w:val="No Spacing"/>
    <w:autoRedefine/>
    <w:uiPriority w:val="1"/>
    <w:qFormat/>
    <w:rsid w:val="00C678F6"/>
    <w:pPr>
      <w:suppressAutoHyphens/>
    </w:pPr>
    <w:rPr>
      <w:rFonts w:ascii="Times New Roman" w:hAnsi="Times New Roman"/>
      <w:sz w:val="24"/>
    </w:rPr>
  </w:style>
  <w:style w:type="table" w:customStyle="1" w:styleId="21">
    <w:name w:val="Таблица простая 21"/>
    <w:basedOn w:val="a2"/>
    <w:uiPriority w:val="42"/>
    <w:rsid w:val="001334CE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3">
    <w:name w:val="Абзац списка3"/>
    <w:rsid w:val="00710513"/>
    <w:pPr>
      <w:widowControl/>
      <w:overflowPunct/>
      <w:autoSpaceDE/>
      <w:autoSpaceDN/>
      <w:ind w:left="720" w:firstLine="709"/>
      <w:jc w:val="both"/>
      <w:textAlignment w:val="auto"/>
    </w:pPr>
    <w:rPr>
      <w:kern w:val="0"/>
      <w:szCs w:val="20"/>
    </w:rPr>
  </w:style>
  <w:style w:type="paragraph" w:customStyle="1" w:styleId="10">
    <w:name w:val="Обычный (веб)1"/>
    <w:rsid w:val="00710513"/>
    <w:pPr>
      <w:widowControl/>
      <w:overflowPunct/>
      <w:autoSpaceDE/>
      <w:autoSpaceDN/>
      <w:spacing w:after="200" w:line="276" w:lineRule="auto"/>
      <w:textAlignment w:val="auto"/>
    </w:pPr>
    <w:rPr>
      <w:kern w:val="0"/>
      <w:szCs w:val="20"/>
    </w:rPr>
  </w:style>
  <w:style w:type="paragraph" w:customStyle="1" w:styleId="Style3">
    <w:name w:val="Style3"/>
    <w:basedOn w:val="a0"/>
    <w:uiPriority w:val="99"/>
    <w:rsid w:val="005E0424"/>
    <w:pPr>
      <w:suppressAutoHyphens w:val="0"/>
      <w:overflowPunct/>
      <w:adjustRightInd w:val="0"/>
      <w:spacing w:line="494" w:lineRule="exact"/>
      <w:ind w:hanging="173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5">
    <w:name w:val="Font Style15"/>
    <w:uiPriority w:val="99"/>
    <w:rsid w:val="005E042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5E0424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0"/>
    <w:uiPriority w:val="99"/>
    <w:rsid w:val="005E0424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2">
    <w:name w:val="Font Style12"/>
    <w:basedOn w:val="a1"/>
    <w:uiPriority w:val="99"/>
    <w:rsid w:val="005E042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5E0424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5E0424"/>
    <w:rPr>
      <w:rFonts w:ascii="Times New Roman" w:hAnsi="Times New Roman" w:cs="Times New Roman"/>
      <w:sz w:val="20"/>
      <w:szCs w:val="20"/>
    </w:rPr>
  </w:style>
  <w:style w:type="paragraph" w:customStyle="1" w:styleId="af5">
    <w:name w:val="План обычный"/>
    <w:basedOn w:val="af4"/>
    <w:link w:val="af6"/>
    <w:uiPriority w:val="1"/>
    <w:qFormat/>
    <w:rsid w:val="00411622"/>
    <w:pPr>
      <w:suppressAutoHyphens w:val="0"/>
      <w:overflowPunct/>
      <w:adjustRightInd w:val="0"/>
      <w:spacing w:line="360" w:lineRule="auto"/>
      <w:ind w:firstLine="709"/>
      <w:jc w:val="both"/>
      <w:textAlignment w:val="auto"/>
    </w:pPr>
    <w:rPr>
      <w:kern w:val="0"/>
      <w:sz w:val="28"/>
      <w:szCs w:val="24"/>
      <w:lang w:eastAsia="en-US"/>
    </w:rPr>
  </w:style>
  <w:style w:type="character" w:customStyle="1" w:styleId="af6">
    <w:name w:val="План обычный Знак"/>
    <w:link w:val="af5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paragraph" w:customStyle="1" w:styleId="a">
    <w:name w:val="План маркер"/>
    <w:basedOn w:val="af5"/>
    <w:link w:val="af7"/>
    <w:uiPriority w:val="1"/>
    <w:qFormat/>
    <w:rsid w:val="00411622"/>
    <w:pPr>
      <w:numPr>
        <w:numId w:val="3"/>
      </w:numPr>
      <w:spacing w:before="55"/>
      <w:ind w:right="119"/>
    </w:pPr>
  </w:style>
  <w:style w:type="character" w:customStyle="1" w:styleId="af7">
    <w:name w:val="План маркер Знак"/>
    <w:link w:val="a"/>
    <w:uiPriority w:val="1"/>
    <w:locked/>
    <w:rsid w:val="00411622"/>
    <w:rPr>
      <w:rFonts w:ascii="Times New Roman" w:hAnsi="Times New Roman"/>
      <w:kern w:val="0"/>
      <w:sz w:val="28"/>
      <w:szCs w:val="24"/>
      <w:lang w:eastAsia="en-US"/>
    </w:rPr>
  </w:style>
  <w:style w:type="table" w:styleId="af8">
    <w:name w:val="Table Grid"/>
    <w:basedOn w:val="a2"/>
    <w:uiPriority w:val="59"/>
    <w:rsid w:val="00527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basedOn w:val="a0"/>
    <w:link w:val="afa"/>
    <w:uiPriority w:val="99"/>
    <w:qFormat/>
    <w:rsid w:val="001E44A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a">
    <w:name w:val="Основной текст Знак"/>
    <w:basedOn w:val="a1"/>
    <w:link w:val="af9"/>
    <w:uiPriority w:val="99"/>
    <w:rsid w:val="001E44AD"/>
    <w:rPr>
      <w:rFonts w:ascii="Times New Roman" w:hAnsi="Times New Roman"/>
      <w:kern w:val="0"/>
      <w:sz w:val="20"/>
      <w:szCs w:val="20"/>
    </w:rPr>
  </w:style>
  <w:style w:type="paragraph" w:customStyle="1" w:styleId="31">
    <w:name w:val="Заголовок 31"/>
    <w:basedOn w:val="a0"/>
    <w:uiPriority w:val="1"/>
    <w:qFormat/>
    <w:rsid w:val="001E44A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styleId="afb">
    <w:name w:val="caption"/>
    <w:basedOn w:val="a0"/>
    <w:next w:val="a0"/>
    <w:autoRedefine/>
    <w:uiPriority w:val="35"/>
    <w:unhideWhenUsed/>
    <w:qFormat/>
    <w:rsid w:val="00A60D9E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customStyle="1" w:styleId="a9">
    <w:name w:val="Абзац списка Знак"/>
    <w:link w:val="a8"/>
    <w:rsid w:val="00C314C6"/>
  </w:style>
  <w:style w:type="character" w:customStyle="1" w:styleId="FontStyle13">
    <w:name w:val="Font Style13"/>
    <w:uiPriority w:val="99"/>
    <w:rsid w:val="007D1CDA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CA7083"/>
    <w:pPr>
      <w:overflowPunct/>
      <w:textAlignment w:val="auto"/>
    </w:pPr>
    <w:rPr>
      <w:rFonts w:ascii="Times New Roman" w:hAnsi="Times New Roman"/>
      <w:kern w:val="0"/>
      <w:sz w:val="24"/>
      <w:szCs w:val="20"/>
    </w:rPr>
  </w:style>
  <w:style w:type="character" w:customStyle="1" w:styleId="50">
    <w:name w:val="Заголовок 5 Знак"/>
    <w:basedOn w:val="a1"/>
    <w:link w:val="5"/>
    <w:uiPriority w:val="99"/>
    <w:rsid w:val="007C4D4F"/>
    <w:rPr>
      <w:rFonts w:ascii="Cambria" w:hAnsi="Cambria"/>
      <w:b/>
      <w:bCs/>
      <w:color w:val="7F7F7F"/>
      <w:kern w:val="0"/>
      <w:sz w:val="24"/>
    </w:rPr>
  </w:style>
  <w:style w:type="paragraph" w:styleId="afc">
    <w:name w:val="Normal (Web)"/>
    <w:basedOn w:val="a0"/>
    <w:uiPriority w:val="99"/>
    <w:semiHidden/>
    <w:unhideWhenUsed/>
    <w:rsid w:val="00DE781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DE7819"/>
  </w:style>
  <w:style w:type="character" w:styleId="afd">
    <w:name w:val="Strong"/>
    <w:basedOn w:val="a1"/>
    <w:uiPriority w:val="22"/>
    <w:qFormat/>
    <w:rsid w:val="00DE7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8AFC-AA7A-4AB0-8B43-8A72AA59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Курилович Александра Дмитриевна</cp:lastModifiedBy>
  <cp:revision>15</cp:revision>
  <cp:lastPrinted>2018-03-23T09:43:00Z</cp:lastPrinted>
  <dcterms:created xsi:type="dcterms:W3CDTF">2017-06-10T05:47:00Z</dcterms:created>
  <dcterms:modified xsi:type="dcterms:W3CDTF">2018-03-23T09:43:00Z</dcterms:modified>
</cp:coreProperties>
</file>