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1C" w:rsidRPr="00C228EB" w:rsidRDefault="00530D1C" w:rsidP="00530D1C">
      <w:pPr>
        <w:ind w:right="-284"/>
        <w:jc w:val="center"/>
        <w:rPr>
          <w:b/>
          <w:bCs/>
          <w:sz w:val="28"/>
          <w:szCs w:val="28"/>
        </w:rPr>
      </w:pPr>
      <w:r w:rsidRPr="00C228EB">
        <w:rPr>
          <w:b/>
          <w:bCs/>
          <w:sz w:val="28"/>
          <w:szCs w:val="28"/>
        </w:rPr>
        <w:t>Федеральное государственное бюджетное образовательное</w:t>
      </w:r>
    </w:p>
    <w:p w:rsidR="00530D1C" w:rsidRPr="00C228EB" w:rsidRDefault="00530D1C" w:rsidP="00530D1C">
      <w:pPr>
        <w:ind w:right="-284" w:firstLine="709"/>
        <w:jc w:val="center"/>
        <w:rPr>
          <w:b/>
          <w:bCs/>
          <w:sz w:val="28"/>
          <w:szCs w:val="28"/>
        </w:rPr>
      </w:pPr>
      <w:r w:rsidRPr="00C228EB">
        <w:rPr>
          <w:b/>
          <w:bCs/>
          <w:sz w:val="28"/>
          <w:szCs w:val="28"/>
        </w:rPr>
        <w:t>учреждение высшего образования</w:t>
      </w:r>
    </w:p>
    <w:p w:rsidR="00BD5B6E" w:rsidRPr="00C228EB" w:rsidRDefault="00530D1C" w:rsidP="00530D1C">
      <w:pPr>
        <w:ind w:right="-284" w:firstLine="709"/>
        <w:jc w:val="center"/>
        <w:rPr>
          <w:b/>
          <w:bCs/>
          <w:sz w:val="26"/>
          <w:szCs w:val="26"/>
        </w:rPr>
      </w:pPr>
      <w:r w:rsidRPr="00C228EB">
        <w:rPr>
          <w:b/>
          <w:bCs/>
          <w:sz w:val="26"/>
          <w:szCs w:val="26"/>
        </w:rPr>
        <w:t xml:space="preserve">«РОССИЙСКАЯ АКАДЕМИЯ НАРОДНОГО ХОЗЯЙСТВА </w:t>
      </w:r>
    </w:p>
    <w:p w:rsidR="00530D1C" w:rsidRPr="00C228EB" w:rsidRDefault="00530D1C" w:rsidP="00530D1C">
      <w:pPr>
        <w:ind w:right="-284" w:firstLine="709"/>
        <w:jc w:val="center"/>
        <w:rPr>
          <w:b/>
          <w:bCs/>
          <w:sz w:val="26"/>
          <w:szCs w:val="26"/>
        </w:rPr>
      </w:pPr>
      <w:r w:rsidRPr="00C228EB">
        <w:rPr>
          <w:b/>
          <w:bCs/>
          <w:sz w:val="26"/>
          <w:szCs w:val="26"/>
        </w:rPr>
        <w:t xml:space="preserve">И ГОСУДАРСТВЕННОЙ СЛУЖБЫ </w:t>
      </w:r>
    </w:p>
    <w:p w:rsidR="00530D1C" w:rsidRPr="00C228EB" w:rsidRDefault="00530D1C" w:rsidP="00530D1C">
      <w:pPr>
        <w:ind w:right="-284" w:firstLine="709"/>
        <w:jc w:val="center"/>
        <w:rPr>
          <w:b/>
          <w:bCs/>
          <w:sz w:val="26"/>
          <w:szCs w:val="26"/>
        </w:rPr>
      </w:pPr>
      <w:r w:rsidRPr="00C228EB">
        <w:rPr>
          <w:b/>
          <w:bCs/>
          <w:sz w:val="26"/>
          <w:szCs w:val="26"/>
        </w:rPr>
        <w:t xml:space="preserve">ПРИ ПРЕЗИДЕНТЕ РОССИЙСКОЙ ФЕДЕРАЦИИ» </w:t>
      </w:r>
    </w:p>
    <w:p w:rsidR="00530D1C" w:rsidRPr="00C228EB" w:rsidRDefault="00530D1C" w:rsidP="00530D1C">
      <w:pPr>
        <w:ind w:firstLine="709"/>
        <w:jc w:val="center"/>
        <w:rPr>
          <w:b/>
        </w:rPr>
      </w:pPr>
    </w:p>
    <w:p w:rsidR="00530D1C" w:rsidRPr="00C228EB" w:rsidRDefault="00530D1C" w:rsidP="00530D1C">
      <w:pPr>
        <w:ind w:firstLine="709"/>
        <w:jc w:val="center"/>
        <w:rPr>
          <w:b/>
        </w:rPr>
      </w:pPr>
      <w:r w:rsidRPr="00C228EB">
        <w:rPr>
          <w:b/>
        </w:rPr>
        <w:t>СЕВЕРО-ЗАПАДНЫЙ ИНСТИТУТ УПРАВЛЕНИЯ - филиал РАНХиГС</w:t>
      </w:r>
    </w:p>
    <w:p w:rsidR="00530D1C" w:rsidRPr="00C228EB" w:rsidRDefault="00530D1C" w:rsidP="00530D1C">
      <w:pPr>
        <w:pBdr>
          <w:bottom w:val="thinThickSmallGap" w:sz="24" w:space="1" w:color="auto"/>
        </w:pBdr>
        <w:ind w:firstLine="709"/>
        <w:jc w:val="both"/>
        <w:rPr>
          <w:strike/>
          <w:sz w:val="16"/>
          <w:szCs w:val="16"/>
        </w:rPr>
      </w:pPr>
    </w:p>
    <w:p w:rsidR="00530D1C" w:rsidRPr="00C228EB" w:rsidRDefault="00530D1C" w:rsidP="00530D1C">
      <w:pPr>
        <w:ind w:firstLine="709"/>
        <w:jc w:val="both"/>
        <w:rPr>
          <w:sz w:val="16"/>
          <w:szCs w:val="16"/>
        </w:rPr>
      </w:pPr>
    </w:p>
    <w:p w:rsidR="001670F2" w:rsidRDefault="001670F2" w:rsidP="001670F2">
      <w:pPr>
        <w:jc w:val="center"/>
        <w:rPr>
          <w:rFonts w:eastAsia="MS Mincho"/>
          <w:b/>
        </w:rPr>
      </w:pPr>
      <w:r>
        <w:rPr>
          <w:rFonts w:eastAsia="MS Mincho"/>
          <w:b/>
        </w:rPr>
        <w:t>Кафедра социальных технологий</w:t>
      </w:r>
    </w:p>
    <w:p w:rsidR="00530D1C" w:rsidRPr="00C228EB" w:rsidRDefault="00530D1C" w:rsidP="00530D1C">
      <w:pPr>
        <w:ind w:firstLine="709"/>
        <w:jc w:val="center"/>
        <w:rPr>
          <w:i/>
          <w:sz w:val="16"/>
          <w:szCs w:val="16"/>
        </w:rPr>
      </w:pPr>
    </w:p>
    <w:p w:rsidR="00530D1C" w:rsidRPr="00C228EB" w:rsidRDefault="00530D1C" w:rsidP="00530D1C">
      <w:pPr>
        <w:ind w:firstLine="709"/>
        <w:jc w:val="center"/>
        <w:rPr>
          <w:rFonts w:eastAsia="MS Mincho"/>
          <w:sz w:val="12"/>
          <w:szCs w:val="12"/>
        </w:rPr>
      </w:pPr>
    </w:p>
    <w:tbl>
      <w:tblPr>
        <w:tblW w:w="14424" w:type="dxa"/>
        <w:tblLayout w:type="fixed"/>
        <w:tblLook w:val="00A0"/>
      </w:tblPr>
      <w:tblGrid>
        <w:gridCol w:w="5070"/>
        <w:gridCol w:w="4677"/>
        <w:gridCol w:w="4677"/>
      </w:tblGrid>
      <w:tr w:rsidR="00DC33D6" w:rsidRPr="00C228EB" w:rsidTr="00DC33D6">
        <w:trPr>
          <w:trHeight w:val="2430"/>
        </w:trPr>
        <w:tc>
          <w:tcPr>
            <w:tcW w:w="5070" w:type="dxa"/>
          </w:tcPr>
          <w:p w:rsidR="00DC33D6" w:rsidRPr="00C228EB" w:rsidRDefault="00DC33D6" w:rsidP="00DC33D6">
            <w:pPr>
              <w:ind w:firstLine="709"/>
              <w:jc w:val="both"/>
              <w:rPr>
                <w:rFonts w:eastAsia="MS Mincho"/>
                <w:sz w:val="28"/>
                <w:szCs w:val="28"/>
              </w:rPr>
            </w:pPr>
          </w:p>
        </w:tc>
        <w:tc>
          <w:tcPr>
            <w:tcW w:w="4677" w:type="dxa"/>
          </w:tcPr>
          <w:p w:rsidR="00DC33D6" w:rsidRPr="00D86411" w:rsidRDefault="00DC33D6" w:rsidP="00DC33D6">
            <w:pPr>
              <w:ind w:firstLine="33"/>
              <w:jc w:val="right"/>
            </w:pPr>
            <w:r w:rsidRPr="00D86411">
              <w:t>УТВЕРЖДЕНА</w:t>
            </w:r>
          </w:p>
          <w:p w:rsidR="00DC33D6" w:rsidRPr="00D86411" w:rsidRDefault="00DC33D6" w:rsidP="00DC33D6">
            <w:pPr>
              <w:jc w:val="right"/>
              <w:rPr>
                <w:lang w:eastAsia="zh-CN"/>
              </w:rPr>
            </w:pPr>
            <w:r w:rsidRPr="00D86411">
              <w:t xml:space="preserve">решением методической комиссии </w:t>
            </w:r>
          </w:p>
          <w:p w:rsidR="00DC33D6" w:rsidRPr="00D86411" w:rsidRDefault="00DC33D6" w:rsidP="00DC33D6">
            <w:pPr>
              <w:jc w:val="right"/>
            </w:pPr>
            <w:r w:rsidRPr="00D86411">
              <w:t>по направлению подготовки</w:t>
            </w:r>
          </w:p>
          <w:p w:rsidR="00DC33D6" w:rsidRPr="00D86411" w:rsidRDefault="00DC33D6" w:rsidP="00DC33D6">
            <w:pPr>
              <w:jc w:val="right"/>
            </w:pPr>
            <w:r w:rsidRPr="00D86411">
              <w:t>39.06.01 Социологические науки</w:t>
            </w:r>
          </w:p>
          <w:p w:rsidR="00DC33D6" w:rsidRDefault="00E92C22" w:rsidP="00DC33D6">
            <w:pPr>
              <w:jc w:val="right"/>
            </w:pPr>
            <w:r>
              <w:rPr>
                <w:rFonts w:cs="Calibri"/>
              </w:rPr>
              <w:t>Протокол от 20</w:t>
            </w:r>
            <w:bookmarkStart w:id="0" w:name="_GoBack"/>
            <w:bookmarkEnd w:id="0"/>
            <w:r>
              <w:rPr>
                <w:rFonts w:cs="Calibri"/>
              </w:rPr>
              <w:t xml:space="preserve"> июня 2019 г. № 2</w:t>
            </w:r>
          </w:p>
          <w:p w:rsidR="00DC33D6" w:rsidRPr="00CD7D8C" w:rsidRDefault="00DC33D6" w:rsidP="00DC33D6">
            <w:pPr>
              <w:ind w:right="1314"/>
            </w:pPr>
          </w:p>
          <w:p w:rsidR="00DC33D6" w:rsidRPr="00CD7D8C" w:rsidRDefault="00DC33D6" w:rsidP="00DC33D6">
            <w:pPr>
              <w:ind w:right="1314"/>
              <w:contextualSpacing/>
            </w:pPr>
          </w:p>
        </w:tc>
        <w:tc>
          <w:tcPr>
            <w:tcW w:w="4677" w:type="dxa"/>
          </w:tcPr>
          <w:p w:rsidR="00DC33D6" w:rsidRPr="00455AC2" w:rsidRDefault="00DC33D6" w:rsidP="00DC33D6">
            <w:pPr>
              <w:ind w:firstLine="709"/>
              <w:jc w:val="right"/>
              <w:rPr>
                <w:rFonts w:cs="Calibri"/>
              </w:rPr>
            </w:pPr>
          </w:p>
          <w:p w:rsidR="00DC33D6" w:rsidRPr="00C228EB" w:rsidRDefault="00DC33D6" w:rsidP="00DC33D6">
            <w:pPr>
              <w:jc w:val="right"/>
            </w:pPr>
          </w:p>
          <w:p w:rsidR="00DC33D6" w:rsidRPr="00C228EB" w:rsidRDefault="00DC33D6" w:rsidP="00DC33D6">
            <w:pPr>
              <w:contextualSpacing/>
              <w:jc w:val="right"/>
            </w:pPr>
          </w:p>
        </w:tc>
      </w:tr>
    </w:tbl>
    <w:p w:rsidR="00BD5B6E" w:rsidRPr="00C228EB" w:rsidRDefault="00BD5B6E" w:rsidP="00BD5B6E">
      <w:pPr>
        <w:spacing w:before="100" w:after="100"/>
        <w:ind w:firstLine="567"/>
        <w:jc w:val="center"/>
      </w:pPr>
      <w:r w:rsidRPr="00C228EB">
        <w:rPr>
          <w:b/>
          <w:bCs/>
        </w:rPr>
        <w:t>ФОНД ОЦЕНОЧНЫХ СРЕДСТВ</w:t>
      </w:r>
    </w:p>
    <w:p w:rsidR="00BD5B6E" w:rsidRPr="00C228EB" w:rsidRDefault="00BD5B6E" w:rsidP="00BD5B6E">
      <w:pPr>
        <w:spacing w:before="100" w:after="100"/>
        <w:ind w:firstLine="567"/>
        <w:jc w:val="center"/>
      </w:pPr>
      <w:r w:rsidRPr="00C228EB">
        <w:rPr>
          <w:b/>
          <w:bCs/>
        </w:rPr>
        <w:t>ГОСУДАРСТВЕННОЙ ИТОГОВОЙ АТТЕСТАЦИИ</w:t>
      </w:r>
    </w:p>
    <w:p w:rsidR="00C6007E" w:rsidRDefault="00C6007E" w:rsidP="00BD5B6E">
      <w:pPr>
        <w:ind w:firstLine="709"/>
        <w:jc w:val="center"/>
        <w:rPr>
          <w:sz w:val="28"/>
        </w:rPr>
      </w:pPr>
    </w:p>
    <w:p w:rsidR="00FD4E0C" w:rsidRPr="00705EDB" w:rsidRDefault="00FD4E0C" w:rsidP="00FD4E0C">
      <w:pPr>
        <w:jc w:val="center"/>
        <w:rPr>
          <w:u w:val="single"/>
        </w:rPr>
      </w:pPr>
      <w:r w:rsidRPr="00705EDB">
        <w:rPr>
          <w:u w:val="single"/>
        </w:rPr>
        <w:t>37.06.01 Психологические науки</w:t>
      </w:r>
    </w:p>
    <w:p w:rsidR="00FD4E0C" w:rsidRDefault="00FD4E0C" w:rsidP="00FD4E0C">
      <w:pPr>
        <w:ind w:firstLine="567"/>
        <w:jc w:val="center"/>
      </w:pPr>
      <w:r>
        <w:rPr>
          <w:i/>
          <w:iCs/>
          <w:sz w:val="16"/>
          <w:szCs w:val="16"/>
        </w:rPr>
        <w:t>(код, наименование направления подготовки (специальности)</w:t>
      </w:r>
    </w:p>
    <w:p w:rsidR="00FD4E0C" w:rsidRDefault="00FD4E0C" w:rsidP="00FD4E0C">
      <w:pPr>
        <w:ind w:firstLine="567"/>
        <w:jc w:val="center"/>
      </w:pPr>
    </w:p>
    <w:p w:rsidR="00FD4E0C" w:rsidRPr="00705EDB" w:rsidRDefault="00FD4E0C" w:rsidP="00FD4E0C">
      <w:pPr>
        <w:jc w:val="center"/>
        <w:rPr>
          <w:u w:val="single"/>
        </w:rPr>
      </w:pPr>
      <w:r w:rsidRPr="00705EDB">
        <w:rPr>
          <w:u w:val="single"/>
        </w:rPr>
        <w:t>Психология развития, акмеология</w:t>
      </w:r>
    </w:p>
    <w:p w:rsidR="00FD4E0C" w:rsidRDefault="00FD4E0C" w:rsidP="00FD4E0C">
      <w:pPr>
        <w:ind w:firstLine="567"/>
        <w:jc w:val="center"/>
      </w:pPr>
      <w:r>
        <w:rPr>
          <w:i/>
          <w:iCs/>
          <w:sz w:val="16"/>
          <w:szCs w:val="16"/>
        </w:rPr>
        <w:t>(направленность(и) (профиль (и)/специализация(ии)</w:t>
      </w:r>
    </w:p>
    <w:p w:rsidR="00FD4E0C" w:rsidRDefault="00FD4E0C" w:rsidP="00FD4E0C">
      <w:pPr>
        <w:ind w:firstLine="567"/>
        <w:jc w:val="center"/>
      </w:pPr>
    </w:p>
    <w:p w:rsidR="00FD4E0C" w:rsidRDefault="00FD4E0C" w:rsidP="00FD4E0C">
      <w:pPr>
        <w:ind w:firstLine="567"/>
        <w:jc w:val="center"/>
      </w:pPr>
      <w:r>
        <w:rPr>
          <w:u w:val="single"/>
        </w:rPr>
        <w:t>Исследователь. Преподаватель-исследователь</w:t>
      </w:r>
    </w:p>
    <w:p w:rsidR="00FD4E0C" w:rsidRDefault="00FD4E0C" w:rsidP="00FD4E0C">
      <w:pPr>
        <w:ind w:firstLine="567"/>
        <w:jc w:val="center"/>
      </w:pPr>
      <w:r>
        <w:rPr>
          <w:i/>
          <w:iCs/>
          <w:sz w:val="16"/>
          <w:szCs w:val="16"/>
        </w:rPr>
        <w:t>(квалификация)</w:t>
      </w:r>
    </w:p>
    <w:p w:rsidR="00FD4E0C" w:rsidRDefault="00FD4E0C" w:rsidP="00FD4E0C">
      <w:pPr>
        <w:ind w:firstLine="567"/>
        <w:jc w:val="center"/>
      </w:pPr>
    </w:p>
    <w:p w:rsidR="00FD4E0C" w:rsidRDefault="00FD4E0C" w:rsidP="00FD4E0C">
      <w:pPr>
        <w:ind w:firstLine="567"/>
        <w:jc w:val="center"/>
        <w:rPr>
          <w:u w:val="single"/>
        </w:rPr>
      </w:pPr>
      <w:r>
        <w:rPr>
          <w:u w:val="single"/>
        </w:rPr>
        <w:t>Очная, заочная</w:t>
      </w:r>
    </w:p>
    <w:p w:rsidR="00FD4E0C" w:rsidRDefault="00FD4E0C" w:rsidP="00FD4E0C">
      <w:pPr>
        <w:ind w:firstLine="567"/>
        <w:jc w:val="center"/>
      </w:pPr>
      <w:r>
        <w:rPr>
          <w:i/>
          <w:iCs/>
          <w:sz w:val="16"/>
          <w:szCs w:val="16"/>
        </w:rPr>
        <w:t>(форма(ы) обучения)</w:t>
      </w:r>
    </w:p>
    <w:p w:rsidR="00FD4E0C" w:rsidRDefault="00FD4E0C" w:rsidP="00FD4E0C">
      <w:pPr>
        <w:ind w:firstLine="567"/>
        <w:jc w:val="center"/>
      </w:pPr>
    </w:p>
    <w:p w:rsidR="00BD5B6E" w:rsidRPr="003620F0" w:rsidRDefault="00BD5B6E" w:rsidP="00BD5B6E">
      <w:pPr>
        <w:ind w:firstLine="567"/>
        <w:jc w:val="center"/>
        <w:rPr>
          <w:sz w:val="22"/>
        </w:rPr>
      </w:pPr>
    </w:p>
    <w:p w:rsidR="00BD5B6E" w:rsidRPr="003620F0" w:rsidRDefault="00BD5B6E" w:rsidP="00BD5B6E">
      <w:pPr>
        <w:ind w:firstLine="567"/>
        <w:jc w:val="center"/>
        <w:rPr>
          <w:sz w:val="22"/>
        </w:rPr>
      </w:pPr>
    </w:p>
    <w:p w:rsidR="00530D1C" w:rsidRPr="003620F0" w:rsidRDefault="00530D1C" w:rsidP="00530D1C">
      <w:pPr>
        <w:ind w:firstLine="709"/>
        <w:jc w:val="center"/>
        <w:rPr>
          <w:sz w:val="22"/>
        </w:rPr>
      </w:pPr>
    </w:p>
    <w:p w:rsidR="00530D1C" w:rsidRDefault="00530D1C"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1670F2" w:rsidRDefault="001670F2" w:rsidP="00530D1C">
      <w:pPr>
        <w:ind w:firstLine="709"/>
        <w:jc w:val="center"/>
        <w:rPr>
          <w:sz w:val="22"/>
        </w:rPr>
      </w:pPr>
    </w:p>
    <w:p w:rsidR="00530D1C" w:rsidRPr="003620F0" w:rsidRDefault="00530D1C" w:rsidP="00530D1C">
      <w:pPr>
        <w:ind w:firstLine="709"/>
        <w:jc w:val="center"/>
      </w:pPr>
      <w:r w:rsidRPr="003620F0">
        <w:t>Год набора 20</w:t>
      </w:r>
      <w:r w:rsidR="004625EA" w:rsidRPr="004625EA">
        <w:t>20</w:t>
      </w:r>
    </w:p>
    <w:p w:rsidR="00530D1C" w:rsidRPr="003620F0" w:rsidRDefault="00530D1C" w:rsidP="00530D1C">
      <w:pPr>
        <w:ind w:firstLine="709"/>
        <w:jc w:val="center"/>
      </w:pPr>
    </w:p>
    <w:p w:rsidR="00530D1C" w:rsidRPr="003620F0" w:rsidRDefault="00530D1C" w:rsidP="00530D1C">
      <w:pPr>
        <w:ind w:firstLine="709"/>
        <w:jc w:val="center"/>
      </w:pPr>
    </w:p>
    <w:p w:rsidR="00C6007E" w:rsidRPr="003620F0" w:rsidRDefault="00C6007E" w:rsidP="00530D1C">
      <w:pPr>
        <w:ind w:firstLine="709"/>
        <w:jc w:val="center"/>
      </w:pPr>
    </w:p>
    <w:p w:rsidR="00530D1C" w:rsidRPr="004625EA" w:rsidRDefault="00530D1C" w:rsidP="00530D1C">
      <w:pPr>
        <w:ind w:firstLine="709"/>
        <w:jc w:val="center"/>
      </w:pPr>
      <w:r w:rsidRPr="003620F0">
        <w:t>Санкт-Петербург, 201</w:t>
      </w:r>
      <w:r w:rsidR="004625EA" w:rsidRPr="004625EA">
        <w:t>9</w:t>
      </w:r>
    </w:p>
    <w:p w:rsidR="001670F2" w:rsidRDefault="00530D1C" w:rsidP="00DC33D6">
      <w:pPr>
        <w:ind w:firstLine="709"/>
        <w:jc w:val="both"/>
        <w:rPr>
          <w:rFonts w:eastAsia="MS Mincho"/>
          <w:b/>
        </w:rPr>
      </w:pPr>
      <w:r w:rsidRPr="00C228EB">
        <w:br w:type="page"/>
      </w:r>
      <w:r w:rsidRPr="00C228EB">
        <w:rPr>
          <w:rFonts w:eastAsia="MS Mincho"/>
          <w:b/>
        </w:rPr>
        <w:lastRenderedPageBreak/>
        <w:t>Автор</w:t>
      </w:r>
      <w:r w:rsidR="001670F2">
        <w:rPr>
          <w:rFonts w:eastAsia="MS Mincho"/>
          <w:b/>
        </w:rPr>
        <w:t>ы</w:t>
      </w:r>
      <w:r w:rsidR="00C140C1" w:rsidRPr="00C228EB">
        <w:rPr>
          <w:rFonts w:eastAsia="MS Mincho"/>
          <w:b/>
        </w:rPr>
        <w:t>-</w:t>
      </w:r>
      <w:r w:rsidRPr="00C228EB">
        <w:rPr>
          <w:rFonts w:eastAsia="MS Mincho"/>
          <w:b/>
        </w:rPr>
        <w:t>составител</w:t>
      </w:r>
      <w:r w:rsidR="001670F2">
        <w:rPr>
          <w:rFonts w:eastAsia="MS Mincho"/>
          <w:b/>
        </w:rPr>
        <w:t>и</w:t>
      </w:r>
      <w:r w:rsidRPr="00C228EB">
        <w:rPr>
          <w:rFonts w:eastAsia="MS Mincho"/>
          <w:b/>
        </w:rPr>
        <w:t>:</w:t>
      </w:r>
      <w:r w:rsidR="00BD5B6E" w:rsidRPr="00C228EB">
        <w:rPr>
          <w:rFonts w:eastAsia="MS Mincho"/>
          <w:b/>
        </w:rPr>
        <w:t xml:space="preserve"> </w:t>
      </w:r>
    </w:p>
    <w:p w:rsidR="00530D1C" w:rsidRPr="00C228EB" w:rsidRDefault="001670F2" w:rsidP="00DC33D6">
      <w:pPr>
        <w:ind w:firstLine="709"/>
        <w:jc w:val="both"/>
        <w:rPr>
          <w:rFonts w:eastAsia="MS Mincho"/>
        </w:rPr>
      </w:pPr>
      <w:r>
        <w:rPr>
          <w:rFonts w:eastAsia="MS Mincho"/>
        </w:rPr>
        <w:t xml:space="preserve">- </w:t>
      </w:r>
      <w:r w:rsidR="00BD5B6E" w:rsidRPr="00C228EB">
        <w:rPr>
          <w:rFonts w:eastAsia="MS Mincho"/>
        </w:rPr>
        <w:t>к</w:t>
      </w:r>
      <w:r w:rsidR="00530D1C" w:rsidRPr="00C228EB">
        <w:rPr>
          <w:rFonts w:eastAsia="MS Mincho"/>
        </w:rPr>
        <w:t xml:space="preserve">андидат психол. наук, доцент, доцент </w:t>
      </w:r>
      <w:r>
        <w:t xml:space="preserve">кафедры социальных технологий </w:t>
      </w:r>
      <w:r w:rsidR="00411D12" w:rsidRPr="00C228EB">
        <w:rPr>
          <w:rFonts w:eastAsia="MS Mincho"/>
        </w:rPr>
        <w:t xml:space="preserve">А.Н. </w:t>
      </w:r>
      <w:r w:rsidR="00530D1C" w:rsidRPr="00C228EB">
        <w:rPr>
          <w:rFonts w:eastAsia="MS Mincho"/>
        </w:rPr>
        <w:t>К</w:t>
      </w:r>
      <w:r w:rsidR="00530D1C" w:rsidRPr="00C228EB">
        <w:rPr>
          <w:rFonts w:eastAsia="MS Mincho"/>
        </w:rPr>
        <w:t>у</w:t>
      </w:r>
      <w:r w:rsidR="00530D1C" w:rsidRPr="00C228EB">
        <w:rPr>
          <w:rFonts w:eastAsia="MS Mincho"/>
        </w:rPr>
        <w:t>тейников</w:t>
      </w:r>
    </w:p>
    <w:p w:rsidR="00411D12" w:rsidRPr="00C228EB" w:rsidRDefault="001670F2" w:rsidP="00DC33D6">
      <w:pPr>
        <w:ind w:firstLine="709"/>
        <w:jc w:val="both"/>
      </w:pPr>
      <w:r>
        <w:t>-</w:t>
      </w:r>
      <w:r w:rsidR="00411D12" w:rsidRPr="00C228EB">
        <w:t xml:space="preserve"> канд. пед наук, доцент, </w:t>
      </w:r>
      <w:r w:rsidR="00C140C1" w:rsidRPr="00C228EB">
        <w:rPr>
          <w:rFonts w:eastAsia="MS Mincho"/>
        </w:rPr>
        <w:t xml:space="preserve">доцент кафедры </w:t>
      </w:r>
      <w:r w:rsidR="00715F11">
        <w:t>социальных технологий</w:t>
      </w:r>
      <w:r w:rsidR="00715F11" w:rsidRPr="00C228EB">
        <w:t xml:space="preserve"> </w:t>
      </w:r>
      <w:r w:rsidR="00411D12" w:rsidRPr="00C228EB">
        <w:t>И.В. Шубина</w:t>
      </w:r>
    </w:p>
    <w:p w:rsidR="00411D12" w:rsidRPr="00C228EB" w:rsidRDefault="00411D12" w:rsidP="00DC33D6">
      <w:pPr>
        <w:ind w:firstLine="709"/>
        <w:jc w:val="both"/>
        <w:rPr>
          <w:rFonts w:eastAsia="MS Mincho"/>
          <w:i/>
          <w:sz w:val="16"/>
          <w:szCs w:val="16"/>
        </w:rPr>
      </w:pPr>
    </w:p>
    <w:p w:rsidR="00DC33D6" w:rsidRPr="009A28F2" w:rsidRDefault="00DC33D6" w:rsidP="00DC33D6">
      <w:pPr>
        <w:ind w:firstLine="709"/>
        <w:jc w:val="both"/>
        <w:rPr>
          <w:b/>
          <w:spacing w:val="-4"/>
        </w:rPr>
      </w:pPr>
    </w:p>
    <w:p w:rsidR="00DC33D6" w:rsidRPr="009A28F2" w:rsidRDefault="00DC33D6" w:rsidP="00DC33D6">
      <w:pPr>
        <w:ind w:firstLine="709"/>
        <w:jc w:val="both"/>
        <w:rPr>
          <w:b/>
          <w:spacing w:val="-4"/>
        </w:rPr>
      </w:pPr>
      <w:r w:rsidRPr="009A28F2">
        <w:rPr>
          <w:spacing w:val="-4"/>
        </w:rPr>
        <w:t>З</w:t>
      </w:r>
      <w:r w:rsidRPr="009A28F2">
        <w:rPr>
          <w:b/>
          <w:spacing w:val="-4"/>
        </w:rPr>
        <w:t xml:space="preserve">аведующая </w:t>
      </w:r>
      <w:r w:rsidRPr="009A28F2">
        <w:rPr>
          <w:b/>
        </w:rPr>
        <w:t>кафедрой</w:t>
      </w:r>
      <w:r w:rsidRPr="009A28F2">
        <w:t xml:space="preserve"> </w:t>
      </w:r>
      <w:r w:rsidRPr="009A28F2">
        <w:rPr>
          <w:b/>
        </w:rPr>
        <w:t>социальных технологий:</w:t>
      </w:r>
      <w:r w:rsidRPr="009A28F2">
        <w:rPr>
          <w:szCs w:val="28"/>
        </w:rPr>
        <w:t xml:space="preserve"> </w:t>
      </w:r>
      <w:r w:rsidRPr="009A28F2">
        <w:t>доктор политических наук, пр</w:t>
      </w:r>
      <w:r w:rsidRPr="009A28F2">
        <w:t>о</w:t>
      </w:r>
      <w:r w:rsidRPr="009A28F2">
        <w:t>фессор, профессор кафедры социальных технологий И.А. Ветренко</w:t>
      </w:r>
      <w:r w:rsidRPr="009A28F2">
        <w:rPr>
          <w:b/>
          <w:spacing w:val="-4"/>
        </w:rPr>
        <w:t xml:space="preserve"> </w:t>
      </w:r>
    </w:p>
    <w:p w:rsidR="001670F2" w:rsidRDefault="001670F2" w:rsidP="00DC33D6">
      <w:pPr>
        <w:ind w:firstLine="709"/>
        <w:jc w:val="both"/>
      </w:pPr>
    </w:p>
    <w:p w:rsidR="00530D1C" w:rsidRPr="00C228EB" w:rsidRDefault="00530D1C" w:rsidP="00BD5B6E">
      <w:pPr>
        <w:ind w:firstLine="709"/>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530D1C" w:rsidRPr="00C228EB" w:rsidRDefault="00530D1C" w:rsidP="00BD5B6E">
      <w:pPr>
        <w:autoSpaceDE w:val="0"/>
        <w:autoSpaceDN w:val="0"/>
        <w:ind w:firstLine="709"/>
        <w:outlineLvl w:val="0"/>
      </w:pPr>
    </w:p>
    <w:p w:rsidR="00411D12" w:rsidRPr="00C228EB" w:rsidRDefault="00530D1C" w:rsidP="00411D12">
      <w:pPr>
        <w:ind w:firstLine="709"/>
        <w:jc w:val="center"/>
      </w:pPr>
      <w:r w:rsidRPr="00C228EB">
        <w:rPr>
          <w:rFonts w:eastAsia="MS Mincho"/>
        </w:rPr>
        <w:br w:type="page"/>
      </w:r>
      <w:r w:rsidR="00411D12" w:rsidRPr="00C228EB">
        <w:rPr>
          <w:b/>
          <w:bCs/>
        </w:rPr>
        <w:lastRenderedPageBreak/>
        <w:t>СОДЕРЖАНИЕ</w:t>
      </w:r>
    </w:p>
    <w:p w:rsidR="00411D12" w:rsidRPr="00C228EB" w:rsidRDefault="00411D12" w:rsidP="00411D12">
      <w:pPr>
        <w:ind w:firstLine="709"/>
      </w:pPr>
    </w:p>
    <w:tbl>
      <w:tblPr>
        <w:tblW w:w="9576" w:type="dxa"/>
        <w:tblInd w:w="2" w:type="dxa"/>
        <w:tblLayout w:type="fixed"/>
        <w:tblCellMar>
          <w:left w:w="10" w:type="dxa"/>
          <w:right w:w="10" w:type="dxa"/>
        </w:tblCellMar>
        <w:tblLook w:val="0400"/>
      </w:tblPr>
      <w:tblGrid>
        <w:gridCol w:w="648"/>
        <w:gridCol w:w="8928"/>
      </w:tblGrid>
      <w:tr w:rsidR="00C228EB" w:rsidRPr="00C228EB" w:rsidTr="00411D12">
        <w:trPr>
          <w:trHeight w:val="2859"/>
        </w:trPr>
        <w:tc>
          <w:tcPr>
            <w:tcW w:w="648" w:type="dxa"/>
            <w:tcMar>
              <w:top w:w="0" w:type="dxa"/>
              <w:left w:w="108" w:type="dxa"/>
              <w:bottom w:w="0" w:type="dxa"/>
              <w:right w:w="108" w:type="dxa"/>
            </w:tcMar>
          </w:tcPr>
          <w:p w:rsidR="00411D12" w:rsidRPr="00C228EB" w:rsidRDefault="00411D12" w:rsidP="00411D12">
            <w:pPr>
              <w:ind w:firstLine="709"/>
              <w:jc w:val="center"/>
              <w:rPr>
                <w:rFonts w:ascii="Calibri" w:hAnsi="Calibri"/>
                <w:lang w:eastAsia="en-US"/>
              </w:rPr>
            </w:pPr>
          </w:p>
        </w:tc>
        <w:tc>
          <w:tcPr>
            <w:tcW w:w="8923" w:type="dxa"/>
            <w:tcMar>
              <w:top w:w="0" w:type="dxa"/>
              <w:left w:w="108" w:type="dxa"/>
              <w:bottom w:w="0" w:type="dxa"/>
              <w:right w:w="108" w:type="dxa"/>
            </w:tcMar>
          </w:tcPr>
          <w:p w:rsidR="00411D12" w:rsidRPr="00C228EB" w:rsidRDefault="00411D12" w:rsidP="00411D12">
            <w:pPr>
              <w:ind w:firstLine="709"/>
              <w:rPr>
                <w:rFonts w:ascii="Calibri" w:hAnsi="Calibri"/>
                <w:lang w:eastAsia="en-US"/>
              </w:rPr>
            </w:pPr>
            <w:r w:rsidRPr="00C228EB">
              <w:t>1.</w:t>
            </w:r>
            <w:r w:rsidRPr="00C228EB">
              <w:tab/>
              <w:t>Перечень компетенций, которыми должны овладеть обучающиеся в результате освоения образовательной программы</w:t>
            </w:r>
          </w:p>
          <w:p w:rsidR="00411D12" w:rsidRPr="00C228EB" w:rsidRDefault="00411D12" w:rsidP="001670F2">
            <w:pPr>
              <w:ind w:firstLine="709"/>
            </w:pPr>
            <w:r w:rsidRPr="00C228EB">
              <w:t>2.</w:t>
            </w:r>
            <w:r w:rsidRPr="00C228EB">
              <w:tab/>
              <w:t>Показатели и критерии оценивания компетенций</w:t>
            </w:r>
          </w:p>
          <w:p w:rsidR="00411D12" w:rsidRPr="00C228EB" w:rsidRDefault="00411D12" w:rsidP="001670F2">
            <w:pPr>
              <w:ind w:firstLine="709"/>
            </w:pPr>
            <w:r w:rsidRPr="00C228EB">
              <w:t>3.</w:t>
            </w:r>
            <w:r w:rsidRPr="00C228EB">
              <w:tab/>
              <w:t>Шкалы оценивания</w:t>
            </w:r>
          </w:p>
          <w:p w:rsidR="00411D12" w:rsidRPr="00C228EB" w:rsidRDefault="00411D12" w:rsidP="001670F2">
            <w:pPr>
              <w:ind w:firstLine="709"/>
            </w:pPr>
            <w:r w:rsidRPr="00C228EB">
              <w:t>4.</w:t>
            </w:r>
            <w:r w:rsidRPr="00C228EB">
              <w:tab/>
              <w:t>Типовые контрольные задания или иные материалы, необходимые для оценки результатов освоения образовательной программы</w:t>
            </w:r>
          </w:p>
          <w:p w:rsidR="00411D12" w:rsidRDefault="00411D12" w:rsidP="001670F2">
            <w:pPr>
              <w:ind w:firstLine="709"/>
            </w:pPr>
            <w:r w:rsidRPr="00C228EB">
              <w:t>5.</w:t>
            </w:r>
            <w:r w:rsidRPr="00C228EB">
              <w:tab/>
              <w:t>Методические материалы</w:t>
            </w:r>
          </w:p>
          <w:p w:rsidR="001670F2" w:rsidRDefault="001670F2" w:rsidP="001670F2">
            <w:pPr>
              <w:tabs>
                <w:tab w:val="left" w:pos="1193"/>
              </w:tabs>
              <w:ind w:firstLine="709"/>
            </w:pPr>
            <w:r>
              <w:t>6. Учебная литература и ресурсы информационно-телекоммуникационной сети «Интернет», учебно-методическое обеспечение подготовки к государственной итоговой аттестации</w:t>
            </w:r>
          </w:p>
          <w:p w:rsidR="001670F2" w:rsidRPr="00C228EB" w:rsidRDefault="001670F2" w:rsidP="001670F2">
            <w:pPr>
              <w:tabs>
                <w:tab w:val="left" w:pos="1193"/>
              </w:tabs>
              <w:rPr>
                <w:rFonts w:ascii="Calibri" w:hAnsi="Calibri"/>
                <w:lang w:eastAsia="en-US"/>
              </w:rPr>
            </w:pPr>
          </w:p>
        </w:tc>
      </w:tr>
    </w:tbl>
    <w:p w:rsidR="00750CCF" w:rsidRPr="00C228EB" w:rsidRDefault="00750CCF" w:rsidP="00CC7D42">
      <w:pPr>
        <w:pStyle w:val="2"/>
      </w:pPr>
    </w:p>
    <w:p w:rsidR="00750CCF" w:rsidRPr="00C228EB" w:rsidRDefault="00750CCF" w:rsidP="00BD5B6E">
      <w:pPr>
        <w:ind w:firstLine="709"/>
      </w:pPr>
    </w:p>
    <w:p w:rsidR="00A55AE7" w:rsidRPr="00C228EB" w:rsidRDefault="0027717B" w:rsidP="00190C1B">
      <w:pPr>
        <w:ind w:firstLine="709"/>
        <w:jc w:val="center"/>
      </w:pPr>
      <w:r w:rsidRPr="00C228EB">
        <w:br w:type="page"/>
      </w:r>
      <w:r w:rsidR="00A55AE7" w:rsidRPr="00C228EB">
        <w:rPr>
          <w:b/>
        </w:rPr>
        <w:lastRenderedPageBreak/>
        <w:t xml:space="preserve">1. </w:t>
      </w:r>
      <w:r w:rsidR="00A55AE7" w:rsidRPr="00C228EB">
        <w:rPr>
          <w:b/>
          <w:bCs/>
        </w:rPr>
        <w:t>Перечень компетенций, которыми должны овладеть обучающиеся в резул</w:t>
      </w:r>
      <w:r w:rsidR="00A55AE7" w:rsidRPr="00C228EB">
        <w:rPr>
          <w:b/>
          <w:bCs/>
        </w:rPr>
        <w:t>ь</w:t>
      </w:r>
      <w:r w:rsidR="00A55AE7" w:rsidRPr="00C228EB">
        <w:rPr>
          <w:b/>
          <w:bCs/>
        </w:rPr>
        <w:t>тате освоения образовательной программы</w:t>
      </w:r>
    </w:p>
    <w:p w:rsidR="001670F2" w:rsidRPr="001F7B21" w:rsidRDefault="001670F2" w:rsidP="00C64B4F">
      <w:pPr>
        <w:ind w:firstLine="709"/>
        <w:jc w:val="both"/>
        <w:rPr>
          <w:b/>
          <w:bCs/>
        </w:rPr>
      </w:pPr>
    </w:p>
    <w:p w:rsidR="00A55AE7" w:rsidRPr="00C228EB" w:rsidRDefault="00A55AE7" w:rsidP="00190C1B">
      <w:pPr>
        <w:ind w:firstLine="709"/>
        <w:jc w:val="center"/>
      </w:pPr>
      <w:r w:rsidRPr="00C228EB">
        <w:rPr>
          <w:b/>
          <w:bCs/>
        </w:rPr>
        <w:t>1.1.</w:t>
      </w:r>
      <w:r w:rsidRPr="00C228EB">
        <w:rPr>
          <w:b/>
          <w:bCs/>
        </w:rPr>
        <w:tab/>
        <w:t>Перечень компетенций, владение которыми должен продемонстрир</w:t>
      </w:r>
      <w:r w:rsidRPr="00C228EB">
        <w:rPr>
          <w:b/>
          <w:bCs/>
        </w:rPr>
        <w:t>о</w:t>
      </w:r>
      <w:r w:rsidRPr="00C228EB">
        <w:rPr>
          <w:b/>
          <w:bCs/>
        </w:rPr>
        <w:t>вать обучающийся в ходе ГИА:</w:t>
      </w:r>
    </w:p>
    <w:p w:rsidR="00A55AE7" w:rsidRPr="00C228EB" w:rsidRDefault="00A55AE7" w:rsidP="00190C1B">
      <w:pPr>
        <w:ind w:firstLine="709"/>
        <w:jc w:val="center"/>
        <w:rPr>
          <w:b/>
        </w:rPr>
      </w:pPr>
      <w:r w:rsidRPr="00C228EB">
        <w:rPr>
          <w:b/>
          <w:bCs/>
        </w:rPr>
        <w:t>1.1.1.</w:t>
      </w:r>
      <w:r w:rsidRPr="00C228EB">
        <w:rPr>
          <w:b/>
          <w:bCs/>
        </w:rPr>
        <w:tab/>
        <w:t xml:space="preserve">При </w:t>
      </w:r>
      <w:r w:rsidR="00B97FD3" w:rsidRPr="00C228EB">
        <w:rPr>
          <w:b/>
          <w:bCs/>
        </w:rPr>
        <w:t>представлении</w:t>
      </w:r>
      <w:r w:rsidRPr="00C228EB">
        <w:rPr>
          <w:b/>
          <w:bCs/>
        </w:rPr>
        <w:t xml:space="preserve"> </w:t>
      </w:r>
      <w:r w:rsidR="00B97FD3" w:rsidRPr="00C228EB">
        <w:rPr>
          <w:b/>
        </w:rPr>
        <w:t>научно-квалификационной работы (диссертации)</w:t>
      </w:r>
      <w:r w:rsidR="006B5DA8" w:rsidRPr="00C228EB">
        <w:rPr>
          <w:b/>
          <w:bCs/>
        </w:rPr>
        <w:t>:</w:t>
      </w:r>
    </w:p>
    <w:p w:rsidR="001670F2" w:rsidRDefault="001670F2" w:rsidP="00C64B4F">
      <w:pPr>
        <w:ind w:firstLine="709"/>
        <w:jc w:val="both"/>
      </w:pPr>
      <w:r>
        <w:t>УК-1 – С</w:t>
      </w:r>
      <w:r>
        <w:rPr>
          <w:rFonts w:cs="Tahoma"/>
          <w:szCs w:val="18"/>
        </w:rPr>
        <w:t>пособность к критическому анализу и оценке современных научных до</w:t>
      </w:r>
      <w:r>
        <w:rPr>
          <w:rFonts w:cs="Tahoma"/>
          <w:szCs w:val="18"/>
        </w:rPr>
        <w:t>с</w:t>
      </w:r>
      <w:r>
        <w:rPr>
          <w:rFonts w:cs="Tahoma"/>
          <w:szCs w:val="18"/>
        </w:rPr>
        <w:t>тижений, генерированию новых идей при решении исследовательских и практических з</w:t>
      </w:r>
      <w:r>
        <w:rPr>
          <w:rFonts w:cs="Tahoma"/>
          <w:szCs w:val="18"/>
        </w:rPr>
        <w:t>а</w:t>
      </w:r>
      <w:r>
        <w:rPr>
          <w:rFonts w:cs="Tahoma"/>
          <w:szCs w:val="18"/>
        </w:rPr>
        <w:t>дач, в том числе в междисциплинарных областях.</w:t>
      </w:r>
    </w:p>
    <w:p w:rsidR="001670F2" w:rsidRDefault="001670F2" w:rsidP="00C64B4F">
      <w:pPr>
        <w:ind w:firstLine="709"/>
        <w:jc w:val="both"/>
      </w:pPr>
      <w:r>
        <w:t>УК-2 – С</w:t>
      </w:r>
      <w:r>
        <w:rPr>
          <w:rFonts w:cs="Tahoma"/>
          <w:szCs w:val="18"/>
        </w:rPr>
        <w:t>пособность проектировать и осуществлять комплексные исследования, в том числе междисциплинарные, на основе целостного системного научного мировоззр</w:t>
      </w:r>
      <w:r>
        <w:rPr>
          <w:rFonts w:cs="Tahoma"/>
          <w:szCs w:val="18"/>
        </w:rPr>
        <w:t>е</w:t>
      </w:r>
      <w:r>
        <w:rPr>
          <w:rFonts w:cs="Tahoma"/>
          <w:szCs w:val="18"/>
        </w:rPr>
        <w:t>ния с использованием знаний в области истории и философии науки.</w:t>
      </w:r>
    </w:p>
    <w:p w:rsidR="001670F2" w:rsidRDefault="001670F2" w:rsidP="00C64B4F">
      <w:pPr>
        <w:ind w:firstLine="709"/>
        <w:jc w:val="both"/>
      </w:pPr>
      <w:r>
        <w:t>УК-3 – Г</w:t>
      </w:r>
      <w:r>
        <w:rPr>
          <w:rFonts w:cs="Tahoma"/>
          <w:szCs w:val="18"/>
        </w:rPr>
        <w:t>отовность участвовать в работе российских и международных исследов</w:t>
      </w:r>
      <w:r>
        <w:rPr>
          <w:rFonts w:cs="Tahoma"/>
          <w:szCs w:val="18"/>
        </w:rPr>
        <w:t>а</w:t>
      </w:r>
      <w:r>
        <w:rPr>
          <w:rFonts w:cs="Tahoma"/>
          <w:szCs w:val="18"/>
        </w:rPr>
        <w:t>тельских коллективов по решению научных и научно-образовательных задач.</w:t>
      </w:r>
    </w:p>
    <w:p w:rsidR="001670F2" w:rsidRDefault="001670F2" w:rsidP="00C64B4F">
      <w:pPr>
        <w:ind w:firstLine="709"/>
        <w:jc w:val="both"/>
      </w:pPr>
      <w:r>
        <w:t>УК-4 – Г</w:t>
      </w:r>
      <w:r>
        <w:rPr>
          <w:rFonts w:cs="Tahoma"/>
          <w:szCs w:val="18"/>
        </w:rPr>
        <w:t>отовность использовать современные методы и технологии научной ко</w:t>
      </w:r>
      <w:r>
        <w:rPr>
          <w:rFonts w:cs="Tahoma"/>
          <w:szCs w:val="18"/>
        </w:rPr>
        <w:t>м</w:t>
      </w:r>
      <w:r>
        <w:rPr>
          <w:rFonts w:cs="Tahoma"/>
          <w:szCs w:val="18"/>
        </w:rPr>
        <w:t>муникации на государственном и иностранном языках.</w:t>
      </w:r>
    </w:p>
    <w:p w:rsidR="001670F2" w:rsidRDefault="001670F2" w:rsidP="00C64B4F">
      <w:pPr>
        <w:ind w:firstLine="709"/>
        <w:jc w:val="both"/>
        <w:rPr>
          <w:rFonts w:cs="Tahoma"/>
          <w:szCs w:val="18"/>
        </w:rPr>
      </w:pPr>
      <w:r>
        <w:t>УК-5 – С</w:t>
      </w:r>
      <w:r>
        <w:rPr>
          <w:rFonts w:cs="Tahoma"/>
          <w:szCs w:val="18"/>
        </w:rPr>
        <w:t>пособность планировать и решать задачи собственного профессиональн</w:t>
      </w:r>
      <w:r>
        <w:rPr>
          <w:rFonts w:cs="Tahoma"/>
          <w:szCs w:val="18"/>
        </w:rPr>
        <w:t>о</w:t>
      </w:r>
      <w:r>
        <w:rPr>
          <w:rFonts w:cs="Tahoma"/>
          <w:szCs w:val="18"/>
        </w:rPr>
        <w:t>го и личностного развития.</w:t>
      </w:r>
    </w:p>
    <w:p w:rsidR="001670F2" w:rsidRDefault="001670F2" w:rsidP="00C64B4F">
      <w:pPr>
        <w:ind w:firstLine="709"/>
        <w:jc w:val="both"/>
        <w:rPr>
          <w:rFonts w:cs="Tahoma"/>
          <w:szCs w:val="18"/>
        </w:rPr>
      </w:pPr>
      <w:r>
        <w:t xml:space="preserve">ПК-1 – </w:t>
      </w:r>
      <w:r w:rsidR="00A56654">
        <w:t>С</w:t>
      </w:r>
      <w:r>
        <w:rPr>
          <w:rFonts w:cs="Tahoma"/>
          <w:szCs w:val="18"/>
        </w:rPr>
        <w:t>пособность к проведению теоретических и экспериментальных исслед</w:t>
      </w:r>
      <w:r>
        <w:rPr>
          <w:rFonts w:cs="Tahoma"/>
          <w:szCs w:val="18"/>
        </w:rPr>
        <w:t>о</w:t>
      </w:r>
      <w:r>
        <w:rPr>
          <w:rFonts w:cs="Tahoma"/>
          <w:szCs w:val="18"/>
        </w:rPr>
        <w:t>ваний, ориентированных на оптимизацию психического развития человека на разных ст</w:t>
      </w:r>
      <w:r>
        <w:rPr>
          <w:rFonts w:cs="Tahoma"/>
          <w:szCs w:val="18"/>
        </w:rPr>
        <w:t>а</w:t>
      </w:r>
      <w:r>
        <w:rPr>
          <w:rFonts w:cs="Tahoma"/>
          <w:szCs w:val="18"/>
        </w:rPr>
        <w:t>диях этого процесса</w:t>
      </w:r>
      <w:r w:rsidR="00A56654">
        <w:rPr>
          <w:rFonts w:cs="Tahoma"/>
          <w:szCs w:val="18"/>
        </w:rPr>
        <w:t>.</w:t>
      </w:r>
    </w:p>
    <w:p w:rsidR="001670F2" w:rsidRDefault="00A56654" w:rsidP="00C64B4F">
      <w:pPr>
        <w:ind w:firstLine="709"/>
        <w:jc w:val="both"/>
        <w:rPr>
          <w:rFonts w:cs="Tahoma"/>
          <w:szCs w:val="18"/>
        </w:rPr>
      </w:pPr>
      <w:r>
        <w:t>ПК-2 – С</w:t>
      </w:r>
      <w:r>
        <w:rPr>
          <w:rFonts w:cs="Tahoma"/>
          <w:szCs w:val="18"/>
        </w:rPr>
        <w:t>пособность использовать методы психологического сопровождения разв</w:t>
      </w:r>
      <w:r>
        <w:rPr>
          <w:rFonts w:cs="Tahoma"/>
          <w:szCs w:val="18"/>
        </w:rPr>
        <w:t>и</w:t>
      </w:r>
      <w:r>
        <w:rPr>
          <w:rFonts w:cs="Tahoma"/>
          <w:szCs w:val="18"/>
        </w:rPr>
        <w:t>тия личности.</w:t>
      </w:r>
    </w:p>
    <w:p w:rsidR="001670F2" w:rsidRPr="001670F2" w:rsidRDefault="001670F2" w:rsidP="00C64B4F">
      <w:pPr>
        <w:ind w:firstLine="709"/>
        <w:jc w:val="both"/>
        <w:rPr>
          <w:b/>
          <w:bCs/>
        </w:rPr>
      </w:pPr>
    </w:p>
    <w:p w:rsidR="00A55AE7" w:rsidRPr="00C228EB" w:rsidRDefault="00A55AE7" w:rsidP="00190C1B">
      <w:pPr>
        <w:ind w:firstLine="709"/>
        <w:jc w:val="center"/>
      </w:pPr>
      <w:r w:rsidRPr="00C228EB">
        <w:rPr>
          <w:b/>
          <w:bCs/>
        </w:rPr>
        <w:t>1.1.2.</w:t>
      </w:r>
      <w:r w:rsidRPr="00C228EB">
        <w:rPr>
          <w:b/>
          <w:bCs/>
        </w:rPr>
        <w:tab/>
        <w:t>При сдаче государственного экзамена</w:t>
      </w:r>
      <w:r w:rsidR="006B5DA8" w:rsidRPr="00C228EB">
        <w:rPr>
          <w:b/>
          <w:bCs/>
        </w:rPr>
        <w:t>:</w:t>
      </w:r>
    </w:p>
    <w:p w:rsidR="00A56654" w:rsidRDefault="00A56654" w:rsidP="00A56654">
      <w:pPr>
        <w:ind w:firstLine="709"/>
        <w:jc w:val="both"/>
      </w:pPr>
      <w:r>
        <w:t>УК-1 – С</w:t>
      </w:r>
      <w:r>
        <w:rPr>
          <w:rFonts w:cs="Tahoma"/>
          <w:szCs w:val="18"/>
        </w:rPr>
        <w:t>пособность к критическому анализу и оценке современных научных до</w:t>
      </w:r>
      <w:r>
        <w:rPr>
          <w:rFonts w:cs="Tahoma"/>
          <w:szCs w:val="18"/>
        </w:rPr>
        <w:t>с</w:t>
      </w:r>
      <w:r>
        <w:rPr>
          <w:rFonts w:cs="Tahoma"/>
          <w:szCs w:val="18"/>
        </w:rPr>
        <w:t>тижений, генерированию новых идей при решении исследовательских и практических з</w:t>
      </w:r>
      <w:r>
        <w:rPr>
          <w:rFonts w:cs="Tahoma"/>
          <w:szCs w:val="18"/>
        </w:rPr>
        <w:t>а</w:t>
      </w:r>
      <w:r>
        <w:rPr>
          <w:rFonts w:cs="Tahoma"/>
          <w:szCs w:val="18"/>
        </w:rPr>
        <w:t>дач, в том числе в междисциплинарных областях.</w:t>
      </w:r>
    </w:p>
    <w:p w:rsidR="00A56654" w:rsidRDefault="00A56654" w:rsidP="00A56654">
      <w:pPr>
        <w:ind w:firstLine="709"/>
        <w:jc w:val="both"/>
      </w:pPr>
      <w:r>
        <w:t>УК-2 – С</w:t>
      </w:r>
      <w:r>
        <w:rPr>
          <w:rFonts w:cs="Tahoma"/>
          <w:szCs w:val="18"/>
        </w:rPr>
        <w:t>пособность проектировать и осуществлять комплексные исследования, в том числе междисциплинарные, на основе целостного системного научного мировоззр</w:t>
      </w:r>
      <w:r>
        <w:rPr>
          <w:rFonts w:cs="Tahoma"/>
          <w:szCs w:val="18"/>
        </w:rPr>
        <w:t>е</w:t>
      </w:r>
      <w:r>
        <w:rPr>
          <w:rFonts w:cs="Tahoma"/>
          <w:szCs w:val="18"/>
        </w:rPr>
        <w:t>ния с использованием знаний в области истории и философии науки.</w:t>
      </w:r>
    </w:p>
    <w:p w:rsidR="00A56654" w:rsidRDefault="00A56654" w:rsidP="00A56654">
      <w:pPr>
        <w:ind w:firstLine="709"/>
        <w:jc w:val="both"/>
      </w:pPr>
      <w:r>
        <w:t>УК-3 – Г</w:t>
      </w:r>
      <w:r>
        <w:rPr>
          <w:rFonts w:cs="Tahoma"/>
          <w:szCs w:val="18"/>
        </w:rPr>
        <w:t>отовность участвовать в работе российских и международных исследов</w:t>
      </w:r>
      <w:r>
        <w:rPr>
          <w:rFonts w:cs="Tahoma"/>
          <w:szCs w:val="18"/>
        </w:rPr>
        <w:t>а</w:t>
      </w:r>
      <w:r>
        <w:rPr>
          <w:rFonts w:cs="Tahoma"/>
          <w:szCs w:val="18"/>
        </w:rPr>
        <w:t>тельских коллективов по решению научных и научно-образовательных задач.</w:t>
      </w:r>
    </w:p>
    <w:p w:rsidR="00A56654" w:rsidRDefault="00A56654" w:rsidP="00A56654">
      <w:pPr>
        <w:ind w:firstLine="709"/>
        <w:jc w:val="both"/>
      </w:pPr>
      <w:r>
        <w:t>УК-4 – Г</w:t>
      </w:r>
      <w:r>
        <w:rPr>
          <w:rFonts w:cs="Tahoma"/>
          <w:szCs w:val="18"/>
        </w:rPr>
        <w:t>отовность использовать современные методы и технологии научной ко</w:t>
      </w:r>
      <w:r>
        <w:rPr>
          <w:rFonts w:cs="Tahoma"/>
          <w:szCs w:val="18"/>
        </w:rPr>
        <w:t>м</w:t>
      </w:r>
      <w:r>
        <w:rPr>
          <w:rFonts w:cs="Tahoma"/>
          <w:szCs w:val="18"/>
        </w:rPr>
        <w:t>муникации на государственном и иностранном языках.</w:t>
      </w:r>
    </w:p>
    <w:p w:rsidR="00A56654" w:rsidRDefault="00A56654" w:rsidP="00A56654">
      <w:pPr>
        <w:ind w:firstLine="709"/>
        <w:jc w:val="both"/>
        <w:rPr>
          <w:rFonts w:cs="Tahoma"/>
          <w:szCs w:val="18"/>
        </w:rPr>
      </w:pPr>
      <w:r>
        <w:t>УК-5 – С</w:t>
      </w:r>
      <w:r>
        <w:rPr>
          <w:rFonts w:cs="Tahoma"/>
          <w:szCs w:val="18"/>
        </w:rPr>
        <w:t>пособность планировать и решать задачи собственного профессиональн</w:t>
      </w:r>
      <w:r>
        <w:rPr>
          <w:rFonts w:cs="Tahoma"/>
          <w:szCs w:val="18"/>
        </w:rPr>
        <w:t>о</w:t>
      </w:r>
      <w:r>
        <w:rPr>
          <w:rFonts w:cs="Tahoma"/>
          <w:szCs w:val="18"/>
        </w:rPr>
        <w:t>го и личностного развития.</w:t>
      </w:r>
    </w:p>
    <w:p w:rsidR="00A56654" w:rsidRDefault="00A56654" w:rsidP="00A56654">
      <w:pPr>
        <w:ind w:firstLine="709"/>
        <w:jc w:val="both"/>
        <w:rPr>
          <w:rFonts w:cs="Tahoma"/>
          <w:szCs w:val="18"/>
        </w:rPr>
      </w:pPr>
      <w:r>
        <w:t>ПК-1 – С</w:t>
      </w:r>
      <w:r>
        <w:rPr>
          <w:rFonts w:cs="Tahoma"/>
          <w:szCs w:val="18"/>
        </w:rPr>
        <w:t>пособность к проведению теоретических и экспериментальных исслед</w:t>
      </w:r>
      <w:r>
        <w:rPr>
          <w:rFonts w:cs="Tahoma"/>
          <w:szCs w:val="18"/>
        </w:rPr>
        <w:t>о</w:t>
      </w:r>
      <w:r>
        <w:rPr>
          <w:rFonts w:cs="Tahoma"/>
          <w:szCs w:val="18"/>
        </w:rPr>
        <w:t>ваний, ориентированных на оптимизацию психического развития человека на разных ст</w:t>
      </w:r>
      <w:r>
        <w:rPr>
          <w:rFonts w:cs="Tahoma"/>
          <w:szCs w:val="18"/>
        </w:rPr>
        <w:t>а</w:t>
      </w:r>
      <w:r>
        <w:rPr>
          <w:rFonts w:cs="Tahoma"/>
          <w:szCs w:val="18"/>
        </w:rPr>
        <w:t>диях этого процесса.</w:t>
      </w:r>
    </w:p>
    <w:p w:rsidR="00A56654" w:rsidRDefault="00A56654" w:rsidP="00A56654">
      <w:pPr>
        <w:ind w:firstLine="709"/>
        <w:jc w:val="both"/>
        <w:rPr>
          <w:rFonts w:cs="Tahoma"/>
          <w:szCs w:val="18"/>
        </w:rPr>
      </w:pPr>
      <w:r>
        <w:t>ПК-2 – С</w:t>
      </w:r>
      <w:r>
        <w:rPr>
          <w:rFonts w:cs="Tahoma"/>
          <w:szCs w:val="18"/>
        </w:rPr>
        <w:t>пособность использовать методы психологического сопровождения разв</w:t>
      </w:r>
      <w:r>
        <w:rPr>
          <w:rFonts w:cs="Tahoma"/>
          <w:szCs w:val="18"/>
        </w:rPr>
        <w:t>и</w:t>
      </w:r>
      <w:r>
        <w:rPr>
          <w:rFonts w:cs="Tahoma"/>
          <w:szCs w:val="18"/>
        </w:rPr>
        <w:t>тия личности.</w:t>
      </w:r>
    </w:p>
    <w:p w:rsidR="00A56654" w:rsidRDefault="00A56654" w:rsidP="00A56654">
      <w:pPr>
        <w:ind w:firstLine="709"/>
        <w:jc w:val="both"/>
        <w:rPr>
          <w:b/>
          <w:bCs/>
        </w:rPr>
      </w:pPr>
    </w:p>
    <w:p w:rsidR="00A55AE7" w:rsidRPr="00C228EB" w:rsidRDefault="00A55AE7" w:rsidP="00190C1B">
      <w:pPr>
        <w:ind w:firstLine="709"/>
        <w:jc w:val="center"/>
        <w:rPr>
          <w:b/>
          <w:bCs/>
        </w:rPr>
      </w:pPr>
      <w:r w:rsidRPr="00C228EB">
        <w:rPr>
          <w:b/>
          <w:bCs/>
        </w:rPr>
        <w:t>1.2.</w:t>
      </w:r>
      <w:r w:rsidRPr="00C228EB">
        <w:rPr>
          <w:b/>
          <w:bCs/>
        </w:rPr>
        <w:tab/>
        <w:t>Перечень общепрофессиональных компетенций, на основе которых б</w:t>
      </w:r>
      <w:r w:rsidRPr="00C228EB">
        <w:rPr>
          <w:b/>
          <w:bCs/>
        </w:rPr>
        <w:t>ы</w:t>
      </w:r>
      <w:r w:rsidRPr="00C228EB">
        <w:rPr>
          <w:b/>
          <w:bCs/>
        </w:rPr>
        <w:t>ли освоены профессиональные компетенции</w:t>
      </w:r>
    </w:p>
    <w:p w:rsidR="001670F2" w:rsidRDefault="00A56654" w:rsidP="00C64B4F">
      <w:pPr>
        <w:ind w:firstLine="709"/>
        <w:jc w:val="both"/>
        <w:rPr>
          <w:rFonts w:cs="Tahoma"/>
          <w:szCs w:val="18"/>
        </w:rPr>
      </w:pPr>
      <w:r>
        <w:t xml:space="preserve">ОПК-1 – </w:t>
      </w:r>
      <w:r>
        <w:rPr>
          <w:rFonts w:cs="Tahoma"/>
          <w:szCs w:val="1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w:t>
      </w:r>
      <w:r>
        <w:rPr>
          <w:rFonts w:cs="Tahoma"/>
          <w:szCs w:val="18"/>
        </w:rPr>
        <w:t>н</w:t>
      </w:r>
      <w:r>
        <w:rPr>
          <w:rFonts w:cs="Tahoma"/>
          <w:szCs w:val="18"/>
        </w:rPr>
        <w:t>ных методов исследования и информационно-коммуникационных технологий.</w:t>
      </w:r>
    </w:p>
    <w:p w:rsidR="00A56654" w:rsidRDefault="00A56654" w:rsidP="00C64B4F">
      <w:pPr>
        <w:ind w:firstLine="709"/>
        <w:jc w:val="both"/>
        <w:rPr>
          <w:rFonts w:cs="Tahoma"/>
          <w:szCs w:val="18"/>
        </w:rPr>
      </w:pPr>
      <w:r>
        <w:t xml:space="preserve">ОПК-2 – </w:t>
      </w:r>
      <w:r>
        <w:rPr>
          <w:rFonts w:cs="Tahoma"/>
          <w:szCs w:val="18"/>
        </w:rPr>
        <w:t>готовность к преподавательской деятельности по основным образовател</w:t>
      </w:r>
      <w:r>
        <w:rPr>
          <w:rFonts w:cs="Tahoma"/>
          <w:szCs w:val="18"/>
        </w:rPr>
        <w:t>ь</w:t>
      </w:r>
      <w:r>
        <w:rPr>
          <w:rFonts w:cs="Tahoma"/>
          <w:szCs w:val="18"/>
        </w:rPr>
        <w:t>ным программам высшего образования.</w:t>
      </w:r>
    </w:p>
    <w:p w:rsidR="00A56654" w:rsidRPr="00A56654" w:rsidRDefault="00A56654" w:rsidP="00C64B4F">
      <w:pPr>
        <w:ind w:firstLine="709"/>
        <w:jc w:val="both"/>
        <w:rPr>
          <w:b/>
          <w:bCs/>
        </w:rPr>
      </w:pPr>
    </w:p>
    <w:p w:rsidR="00A97D21" w:rsidRPr="00C228EB" w:rsidRDefault="00A97D21" w:rsidP="00190C1B">
      <w:pPr>
        <w:ind w:firstLine="709"/>
        <w:jc w:val="center"/>
        <w:rPr>
          <w:b/>
          <w:bCs/>
        </w:rPr>
      </w:pPr>
      <w:r w:rsidRPr="00C228EB">
        <w:rPr>
          <w:b/>
          <w:bCs/>
        </w:rPr>
        <w:lastRenderedPageBreak/>
        <w:t>1.3.</w:t>
      </w:r>
      <w:r w:rsidRPr="00C228EB">
        <w:rPr>
          <w:b/>
          <w:bCs/>
        </w:rPr>
        <w:tab/>
        <w:t>Перечень общекультурных универсальных компетенций, подтве</w:t>
      </w:r>
      <w:r w:rsidRPr="00C228EB">
        <w:rPr>
          <w:b/>
          <w:bCs/>
        </w:rPr>
        <w:t>р</w:t>
      </w:r>
      <w:r w:rsidRPr="00C228EB">
        <w:rPr>
          <w:b/>
          <w:bCs/>
        </w:rPr>
        <w:t>ждающих наличие у выпускника общих знаний и социального опыта</w:t>
      </w:r>
      <w:r w:rsidR="00C64B4F" w:rsidRPr="00C228EB">
        <w:rPr>
          <w:b/>
          <w:bCs/>
        </w:rPr>
        <w:t>:</w:t>
      </w:r>
    </w:p>
    <w:p w:rsidR="00A56654" w:rsidRDefault="00A56654" w:rsidP="00A56654">
      <w:pPr>
        <w:ind w:firstLine="709"/>
        <w:jc w:val="both"/>
      </w:pPr>
      <w:r>
        <w:t>УК-1 – С</w:t>
      </w:r>
      <w:r>
        <w:rPr>
          <w:rFonts w:cs="Tahoma"/>
          <w:szCs w:val="18"/>
        </w:rPr>
        <w:t>пособность к критическому анализу и оценке современных научных до</w:t>
      </w:r>
      <w:r>
        <w:rPr>
          <w:rFonts w:cs="Tahoma"/>
          <w:szCs w:val="18"/>
        </w:rPr>
        <w:t>с</w:t>
      </w:r>
      <w:r>
        <w:rPr>
          <w:rFonts w:cs="Tahoma"/>
          <w:szCs w:val="18"/>
        </w:rPr>
        <w:t>тижений, генерированию новых идей при решении исследовательских и практических з</w:t>
      </w:r>
      <w:r>
        <w:rPr>
          <w:rFonts w:cs="Tahoma"/>
          <w:szCs w:val="18"/>
        </w:rPr>
        <w:t>а</w:t>
      </w:r>
      <w:r>
        <w:rPr>
          <w:rFonts w:cs="Tahoma"/>
          <w:szCs w:val="18"/>
        </w:rPr>
        <w:t>дач, в том числе в междисциплинарных областях.</w:t>
      </w:r>
    </w:p>
    <w:p w:rsidR="00A56654" w:rsidRDefault="00A56654" w:rsidP="00A56654">
      <w:pPr>
        <w:ind w:firstLine="709"/>
        <w:jc w:val="both"/>
      </w:pPr>
      <w:r>
        <w:t>УК-2 – С</w:t>
      </w:r>
      <w:r>
        <w:rPr>
          <w:rFonts w:cs="Tahoma"/>
          <w:szCs w:val="18"/>
        </w:rPr>
        <w:t>пособность проектировать и осуществлять комплексные исследования, в том числе междисциплинарные, на основе целостного системного научного мировоззр</w:t>
      </w:r>
      <w:r>
        <w:rPr>
          <w:rFonts w:cs="Tahoma"/>
          <w:szCs w:val="18"/>
        </w:rPr>
        <w:t>е</w:t>
      </w:r>
      <w:r>
        <w:rPr>
          <w:rFonts w:cs="Tahoma"/>
          <w:szCs w:val="18"/>
        </w:rPr>
        <w:t>ния с использованием знаний в области истории и философии науки.</w:t>
      </w:r>
    </w:p>
    <w:p w:rsidR="00A56654" w:rsidRDefault="00A56654" w:rsidP="00A56654">
      <w:pPr>
        <w:ind w:firstLine="709"/>
        <w:jc w:val="both"/>
      </w:pPr>
      <w:r>
        <w:t>УК-3 – Г</w:t>
      </w:r>
      <w:r>
        <w:rPr>
          <w:rFonts w:cs="Tahoma"/>
          <w:szCs w:val="18"/>
        </w:rPr>
        <w:t>отовность участвовать в работе российских и международных исследов</w:t>
      </w:r>
      <w:r>
        <w:rPr>
          <w:rFonts w:cs="Tahoma"/>
          <w:szCs w:val="18"/>
        </w:rPr>
        <w:t>а</w:t>
      </w:r>
      <w:r>
        <w:rPr>
          <w:rFonts w:cs="Tahoma"/>
          <w:szCs w:val="18"/>
        </w:rPr>
        <w:t>тельских коллективов по решению научных и научно-образовательных задач.</w:t>
      </w:r>
    </w:p>
    <w:p w:rsidR="00A56654" w:rsidRDefault="00A56654" w:rsidP="00A56654">
      <w:pPr>
        <w:ind w:firstLine="709"/>
        <w:jc w:val="both"/>
      </w:pPr>
      <w:r>
        <w:t>УК-4 – Г</w:t>
      </w:r>
      <w:r>
        <w:rPr>
          <w:rFonts w:cs="Tahoma"/>
          <w:szCs w:val="18"/>
        </w:rPr>
        <w:t>отовность использовать современные методы и технологии научной ко</w:t>
      </w:r>
      <w:r>
        <w:rPr>
          <w:rFonts w:cs="Tahoma"/>
          <w:szCs w:val="18"/>
        </w:rPr>
        <w:t>м</w:t>
      </w:r>
      <w:r>
        <w:rPr>
          <w:rFonts w:cs="Tahoma"/>
          <w:szCs w:val="18"/>
        </w:rPr>
        <w:t>муникации на государственном и иностранном языках.</w:t>
      </w:r>
    </w:p>
    <w:p w:rsidR="00A56654" w:rsidRDefault="00A56654" w:rsidP="00A56654">
      <w:pPr>
        <w:ind w:firstLine="709"/>
        <w:jc w:val="both"/>
        <w:rPr>
          <w:rFonts w:cs="Tahoma"/>
          <w:szCs w:val="18"/>
        </w:rPr>
      </w:pPr>
      <w:r>
        <w:t>УК-5 – С</w:t>
      </w:r>
      <w:r>
        <w:rPr>
          <w:rFonts w:cs="Tahoma"/>
          <w:szCs w:val="18"/>
        </w:rPr>
        <w:t>пособность планировать и решать задачи собственного профессиональн</w:t>
      </w:r>
      <w:r>
        <w:rPr>
          <w:rFonts w:cs="Tahoma"/>
          <w:szCs w:val="18"/>
        </w:rPr>
        <w:t>о</w:t>
      </w:r>
      <w:r>
        <w:rPr>
          <w:rFonts w:cs="Tahoma"/>
          <w:szCs w:val="18"/>
        </w:rPr>
        <w:t>го и личностного развития.</w:t>
      </w:r>
    </w:p>
    <w:p w:rsidR="00A97D21" w:rsidRPr="00C228EB" w:rsidRDefault="00A97D21" w:rsidP="00A948C7">
      <w:pPr>
        <w:ind w:firstLine="709"/>
        <w:jc w:val="both"/>
        <w:rPr>
          <w:bCs/>
        </w:rPr>
      </w:pPr>
    </w:p>
    <w:p w:rsidR="00A55AE7" w:rsidRPr="00C228EB" w:rsidRDefault="00A55AE7" w:rsidP="00190C1B">
      <w:pPr>
        <w:ind w:firstLine="709"/>
        <w:jc w:val="center"/>
        <w:rPr>
          <w:b/>
          <w:bCs/>
        </w:rPr>
      </w:pPr>
      <w:r w:rsidRPr="00C228EB">
        <w:rPr>
          <w:b/>
          <w:bCs/>
        </w:rPr>
        <w:t>2.</w:t>
      </w:r>
      <w:r w:rsidRPr="00C228EB">
        <w:rPr>
          <w:b/>
          <w:bCs/>
        </w:rPr>
        <w:tab/>
        <w:t>Показатели и критерии оценивания компетенций</w:t>
      </w:r>
    </w:p>
    <w:p w:rsidR="00A948C7" w:rsidRPr="00C228EB" w:rsidRDefault="00A948C7" w:rsidP="00A948C7">
      <w:pPr>
        <w:autoSpaceDE w:val="0"/>
        <w:autoSpaceDN w:val="0"/>
        <w:adjustRightInd w:val="0"/>
        <w:ind w:firstLine="709"/>
        <w:jc w:val="both"/>
        <w:rPr>
          <w:rFonts w:eastAsia="Arial Unicode MS"/>
        </w:rPr>
      </w:pPr>
      <w:r w:rsidRPr="00C228EB">
        <w:rPr>
          <w:rFonts w:eastAsia="Arial Unicode MS"/>
        </w:rPr>
        <w:t>Основными формами государственной итоговой аттестации являются:</w:t>
      </w:r>
    </w:p>
    <w:p w:rsidR="00A948C7" w:rsidRPr="00C228EB" w:rsidRDefault="00A948C7" w:rsidP="00210230">
      <w:pPr>
        <w:pStyle w:val="a5"/>
        <w:numPr>
          <w:ilvl w:val="0"/>
          <w:numId w:val="10"/>
        </w:numPr>
        <w:autoSpaceDE w:val="0"/>
        <w:autoSpaceDN w:val="0"/>
        <w:adjustRightInd w:val="0"/>
        <w:ind w:left="0" w:firstLine="709"/>
        <w:jc w:val="both"/>
        <w:rPr>
          <w:rFonts w:eastAsia="Arial Unicode MS"/>
        </w:rPr>
      </w:pPr>
      <w:r w:rsidRPr="00C228EB">
        <w:rPr>
          <w:rFonts w:eastAsia="Arial Unicode MS"/>
        </w:rPr>
        <w:t>Государственный экзамен;</w:t>
      </w:r>
    </w:p>
    <w:p w:rsidR="00554AD9" w:rsidRPr="00554AD9" w:rsidRDefault="00A948C7" w:rsidP="00210230">
      <w:pPr>
        <w:pStyle w:val="a5"/>
        <w:numPr>
          <w:ilvl w:val="0"/>
          <w:numId w:val="10"/>
        </w:numPr>
        <w:autoSpaceDE w:val="0"/>
        <w:autoSpaceDN w:val="0"/>
        <w:adjustRightInd w:val="0"/>
        <w:ind w:left="0" w:firstLine="709"/>
        <w:jc w:val="both"/>
      </w:pPr>
      <w:r w:rsidRPr="00C228EB">
        <w:rPr>
          <w:rFonts w:eastAsia="Arial Unicode MS"/>
        </w:rPr>
        <w:t>Представление научного доклада об основных результатах подготовленной научно-квалификационной работы (диссертации)</w:t>
      </w:r>
      <w:r w:rsidR="00554AD9">
        <w:rPr>
          <w:rFonts w:eastAsia="Arial Unicode MS"/>
        </w:rPr>
        <w:t>.</w:t>
      </w:r>
    </w:p>
    <w:p w:rsidR="00A948C7" w:rsidRPr="00C228EB" w:rsidRDefault="00A948C7" w:rsidP="00A948C7">
      <w:pPr>
        <w:ind w:firstLine="709"/>
        <w:jc w:val="both"/>
      </w:pPr>
    </w:p>
    <w:p w:rsidR="00A56654" w:rsidRPr="00A56654" w:rsidRDefault="00B97FD3" w:rsidP="00A56654">
      <w:pPr>
        <w:pStyle w:val="a5"/>
        <w:numPr>
          <w:ilvl w:val="1"/>
          <w:numId w:val="10"/>
        </w:numPr>
        <w:jc w:val="center"/>
        <w:rPr>
          <w:b/>
        </w:rPr>
      </w:pPr>
      <w:r w:rsidRPr="00A56654">
        <w:rPr>
          <w:b/>
          <w:bCs/>
        </w:rPr>
        <w:t>Н</w:t>
      </w:r>
      <w:r w:rsidRPr="00A56654">
        <w:rPr>
          <w:b/>
        </w:rPr>
        <w:t>аучно-квалификационная работа (диссертация)</w:t>
      </w:r>
    </w:p>
    <w:tbl>
      <w:tblPr>
        <w:tblW w:w="9606" w:type="dxa"/>
        <w:tblLayout w:type="fixed"/>
        <w:tblCellMar>
          <w:left w:w="10" w:type="dxa"/>
          <w:right w:w="10" w:type="dxa"/>
        </w:tblCellMar>
        <w:tblLook w:val="04A0"/>
      </w:tblPr>
      <w:tblGrid>
        <w:gridCol w:w="1101"/>
        <w:gridCol w:w="2835"/>
        <w:gridCol w:w="1701"/>
        <w:gridCol w:w="2551"/>
        <w:gridCol w:w="1418"/>
      </w:tblGrid>
      <w:tr w:rsidR="00A56654" w:rsidTr="00A56654">
        <w:trPr>
          <w:trHeight w:val="399"/>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center"/>
              <w:rPr>
                <w:rFonts w:eastAsia="Calibri"/>
                <w:color w:val="00000A"/>
                <w:sz w:val="20"/>
                <w:szCs w:val="20"/>
                <w:lang w:eastAsia="en-US"/>
              </w:rPr>
            </w:pPr>
            <w:r w:rsidRPr="00A56654">
              <w:rPr>
                <w:rFonts w:eastAsia="Calibri"/>
                <w:color w:val="00000A"/>
                <w:sz w:val="20"/>
                <w:szCs w:val="20"/>
              </w:rPr>
              <w:t>Код</w:t>
            </w:r>
          </w:p>
          <w:p w:rsidR="00A56654" w:rsidRPr="00A56654" w:rsidRDefault="00A56654" w:rsidP="00A56654">
            <w:pPr>
              <w:ind w:left="57" w:right="57"/>
              <w:contextualSpacing/>
              <w:jc w:val="center"/>
              <w:rPr>
                <w:rFonts w:eastAsia="Calibri"/>
                <w:color w:val="00000A"/>
                <w:sz w:val="20"/>
                <w:szCs w:val="20"/>
                <w:highlight w:val="yellow"/>
                <w:lang w:eastAsia="en-US"/>
              </w:rPr>
            </w:pPr>
            <w:r w:rsidRPr="00A56654">
              <w:rPr>
                <w:rFonts w:eastAsia="Calibri"/>
                <w:color w:val="00000A"/>
                <w:sz w:val="20"/>
                <w:szCs w:val="20"/>
              </w:rPr>
              <w:t>комп</w:t>
            </w:r>
            <w:r w:rsidRPr="00A56654">
              <w:rPr>
                <w:rFonts w:eastAsia="Calibri"/>
                <w:color w:val="00000A"/>
                <w:sz w:val="20"/>
                <w:szCs w:val="20"/>
              </w:rPr>
              <w:t>е</w:t>
            </w:r>
            <w:r w:rsidRPr="00A56654">
              <w:rPr>
                <w:rFonts w:eastAsia="Calibri"/>
                <w:color w:val="00000A"/>
                <w:sz w:val="20"/>
                <w:szCs w:val="20"/>
              </w:rPr>
              <w:t>тенции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center"/>
              <w:rPr>
                <w:rFonts w:eastAsia="Calibri"/>
                <w:color w:val="00000A"/>
                <w:sz w:val="20"/>
                <w:szCs w:val="20"/>
                <w:lang w:eastAsia="en-US"/>
              </w:rPr>
            </w:pPr>
            <w:r w:rsidRPr="00A56654">
              <w:rPr>
                <w:rFonts w:eastAsia="Calibri"/>
                <w:color w:val="00000A"/>
                <w:sz w:val="20"/>
                <w:szCs w:val="20"/>
              </w:rPr>
              <w:t>Наименование</w:t>
            </w:r>
          </w:p>
          <w:p w:rsidR="00A56654" w:rsidRPr="00A56654" w:rsidRDefault="00A56654" w:rsidP="00A56654">
            <w:pPr>
              <w:ind w:left="57" w:right="57"/>
              <w:contextualSpacing/>
              <w:jc w:val="center"/>
              <w:rPr>
                <w:rFonts w:eastAsia="Calibri"/>
                <w:color w:val="00000A"/>
                <w:sz w:val="20"/>
                <w:szCs w:val="20"/>
                <w:highlight w:val="yellow"/>
                <w:lang w:eastAsia="en-US"/>
              </w:rPr>
            </w:pPr>
            <w:r w:rsidRPr="00A56654">
              <w:rPr>
                <w:rFonts w:eastAsia="Calibri"/>
                <w:color w:val="00000A"/>
                <w:sz w:val="20"/>
                <w:szCs w:val="20"/>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center"/>
              <w:rPr>
                <w:rFonts w:eastAsia="Calibri"/>
                <w:color w:val="00000A"/>
                <w:sz w:val="20"/>
                <w:szCs w:val="20"/>
                <w:lang w:eastAsia="en-US"/>
              </w:rPr>
            </w:pPr>
            <w:r w:rsidRPr="00A56654">
              <w:rPr>
                <w:rFonts w:eastAsia="Calibri"/>
                <w:color w:val="00000A"/>
                <w:sz w:val="20"/>
                <w:szCs w:val="20"/>
              </w:rPr>
              <w:t xml:space="preserve">Показатели </w:t>
            </w:r>
          </w:p>
          <w:p w:rsidR="00A56654" w:rsidRPr="00A56654" w:rsidRDefault="00A56654" w:rsidP="00A56654">
            <w:pPr>
              <w:ind w:left="57" w:right="57"/>
              <w:contextualSpacing/>
              <w:jc w:val="center"/>
              <w:rPr>
                <w:rFonts w:eastAsia="Calibri"/>
                <w:color w:val="00000A"/>
                <w:sz w:val="20"/>
                <w:szCs w:val="20"/>
                <w:highlight w:val="yellow"/>
                <w:lang w:eastAsia="en-US"/>
              </w:rPr>
            </w:pPr>
            <w:r w:rsidRPr="00A56654">
              <w:rPr>
                <w:rFonts w:eastAsia="Calibri"/>
                <w:color w:val="00000A"/>
                <w:sz w:val="20"/>
                <w:szCs w:val="20"/>
              </w:rPr>
              <w:t>оценивания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center"/>
              <w:rPr>
                <w:rFonts w:eastAsia="Calibri"/>
                <w:color w:val="00000A"/>
                <w:sz w:val="20"/>
                <w:szCs w:val="20"/>
                <w:lang w:eastAsia="en-US"/>
              </w:rPr>
            </w:pPr>
            <w:r w:rsidRPr="00A56654">
              <w:rPr>
                <w:rFonts w:eastAsia="Calibri"/>
                <w:color w:val="00000A"/>
                <w:sz w:val="20"/>
                <w:szCs w:val="20"/>
              </w:rPr>
              <w:t>Критерии оценивания</w:t>
            </w: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A56654" w:rsidP="00A56654">
            <w:pPr>
              <w:ind w:left="57" w:right="57"/>
              <w:contextualSpacing/>
              <w:jc w:val="center"/>
              <w:rPr>
                <w:rFonts w:eastAsia="Calibri"/>
                <w:color w:val="00000A"/>
                <w:sz w:val="20"/>
                <w:szCs w:val="20"/>
              </w:rPr>
            </w:pPr>
            <w:r w:rsidRPr="00A56654">
              <w:rPr>
                <w:rFonts w:eastAsia="Calibri"/>
                <w:color w:val="00000A"/>
                <w:sz w:val="20"/>
                <w:szCs w:val="20"/>
              </w:rPr>
              <w:t>Способ/</w:t>
            </w:r>
          </w:p>
          <w:p w:rsidR="001F7B21" w:rsidRDefault="00A56654" w:rsidP="00A56654">
            <w:pPr>
              <w:ind w:left="57" w:right="57"/>
              <w:contextualSpacing/>
              <w:jc w:val="center"/>
              <w:rPr>
                <w:rFonts w:eastAsia="Calibri"/>
                <w:color w:val="00000A"/>
                <w:sz w:val="20"/>
                <w:szCs w:val="20"/>
              </w:rPr>
            </w:pPr>
            <w:r w:rsidRPr="00A56654">
              <w:rPr>
                <w:rFonts w:eastAsia="Calibri"/>
                <w:color w:val="00000A"/>
                <w:sz w:val="20"/>
                <w:szCs w:val="20"/>
              </w:rPr>
              <w:t xml:space="preserve">Средство </w:t>
            </w:r>
          </w:p>
          <w:p w:rsidR="00A56654" w:rsidRPr="00A56654" w:rsidRDefault="00A56654" w:rsidP="00A56654">
            <w:pPr>
              <w:ind w:left="57" w:right="57"/>
              <w:contextualSpacing/>
              <w:jc w:val="center"/>
              <w:rPr>
                <w:rFonts w:eastAsia="Calibri"/>
                <w:color w:val="00000A"/>
                <w:sz w:val="20"/>
                <w:szCs w:val="20"/>
                <w:lang w:eastAsia="en-US"/>
              </w:rPr>
            </w:pPr>
            <w:r w:rsidRPr="00A56654">
              <w:rPr>
                <w:rFonts w:eastAsia="Calibri"/>
                <w:color w:val="00000A"/>
                <w:sz w:val="20"/>
                <w:szCs w:val="20"/>
              </w:rPr>
              <w:t>оценивания</w:t>
            </w:r>
          </w:p>
        </w:tc>
      </w:tr>
      <w:tr w:rsidR="00A56654" w:rsidTr="00A56654">
        <w:trPr>
          <w:trHeight w:val="516"/>
        </w:trPr>
        <w:tc>
          <w:tcPr>
            <w:tcW w:w="11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rFonts w:eastAsia="Calibri"/>
                <w:color w:val="00000A"/>
                <w:sz w:val="20"/>
                <w:szCs w:val="20"/>
              </w:rPr>
              <w:t>ОПК-1</w:t>
            </w:r>
          </w:p>
        </w:tc>
        <w:tc>
          <w:tcPr>
            <w:tcW w:w="28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Pr>
                <w:sz w:val="20"/>
                <w:szCs w:val="20"/>
              </w:rPr>
              <w:t>С</w:t>
            </w:r>
            <w:r w:rsidRPr="00A56654">
              <w:rPr>
                <w:sz w:val="20"/>
                <w:szCs w:val="20"/>
              </w:rPr>
              <w:t>пособность самостоятельно осуществлять научно-исследовательскую деятел</w:t>
            </w:r>
            <w:r w:rsidRPr="00A56654">
              <w:rPr>
                <w:sz w:val="20"/>
                <w:szCs w:val="20"/>
              </w:rPr>
              <w:t>ь</w:t>
            </w:r>
            <w:r w:rsidRPr="00A56654">
              <w:rPr>
                <w:sz w:val="20"/>
                <w:szCs w:val="20"/>
              </w:rPr>
              <w:t>ность в соответствующей профессиональной области с использованием совреме</w:t>
            </w:r>
            <w:r w:rsidRPr="00A56654">
              <w:rPr>
                <w:sz w:val="20"/>
                <w:szCs w:val="20"/>
              </w:rPr>
              <w:t>н</w:t>
            </w:r>
            <w:r w:rsidRPr="00A56654">
              <w:rPr>
                <w:sz w:val="20"/>
                <w:szCs w:val="20"/>
              </w:rPr>
              <w:t>ных методов исследования и информационно-коммуникационных техн</w:t>
            </w:r>
            <w:r w:rsidRPr="00A56654">
              <w:rPr>
                <w:sz w:val="20"/>
                <w:szCs w:val="20"/>
              </w:rPr>
              <w:t>о</w:t>
            </w:r>
            <w:r w:rsidRPr="00A56654">
              <w:rPr>
                <w:sz w:val="20"/>
                <w:szCs w:val="20"/>
              </w:rPr>
              <w:t>логий.</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A56654">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A56654">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A56654">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t>лов</w:t>
            </w:r>
          </w:p>
        </w:tc>
        <w:tc>
          <w:tcPr>
            <w:tcW w:w="1418" w:type="dxa"/>
            <w:tcBorders>
              <w:top w:val="single" w:sz="4" w:space="0" w:color="000000"/>
              <w:left w:val="single" w:sz="4" w:space="0" w:color="000000"/>
              <w:bottom w:val="nil"/>
              <w:right w:val="single" w:sz="4" w:space="0" w:color="000000"/>
            </w:tcBorders>
            <w:hideMark/>
          </w:tcPr>
          <w:p w:rsidR="00A56654" w:rsidRPr="00A56654" w:rsidRDefault="00A56654" w:rsidP="00A56654">
            <w:pPr>
              <w:ind w:left="57" w:right="57"/>
              <w:contextualSpacing/>
              <w:jc w:val="both"/>
              <w:rPr>
                <w:rFonts w:eastAsia="Calibri"/>
                <w:color w:val="00000A"/>
                <w:sz w:val="20"/>
                <w:szCs w:val="20"/>
                <w:lang w:eastAsia="en-US"/>
              </w:rPr>
            </w:pPr>
            <w:r w:rsidRPr="00A56654">
              <w:rPr>
                <w:sz w:val="20"/>
                <w:szCs w:val="20"/>
              </w:rPr>
              <w:t>Устный опрос</w:t>
            </w:r>
          </w:p>
        </w:tc>
      </w:tr>
      <w:tr w:rsidR="00A56654" w:rsidTr="00A56654">
        <w:trPr>
          <w:trHeight w:val="490"/>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sz w:val="20"/>
                <w:szCs w:val="20"/>
              </w:rPr>
              <w:t>ОПК-2</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Pr>
                <w:sz w:val="20"/>
                <w:szCs w:val="20"/>
              </w:rPr>
              <w:t>Г</w:t>
            </w:r>
            <w:r w:rsidRPr="00A56654">
              <w:rPr>
                <w:sz w:val="20"/>
                <w:szCs w:val="20"/>
              </w:rPr>
              <w:t>отовность к преподавател</w:t>
            </w:r>
            <w:r w:rsidRPr="00A56654">
              <w:rPr>
                <w:sz w:val="20"/>
                <w:szCs w:val="20"/>
              </w:rPr>
              <w:t>ь</w:t>
            </w:r>
            <w:r w:rsidRPr="00A56654">
              <w:rPr>
                <w:sz w:val="20"/>
                <w:szCs w:val="20"/>
              </w:rPr>
              <w:t>ской деятельности по осно</w:t>
            </w:r>
            <w:r w:rsidRPr="00A56654">
              <w:rPr>
                <w:sz w:val="20"/>
                <w:szCs w:val="20"/>
              </w:rPr>
              <w:t>в</w:t>
            </w:r>
            <w:r w:rsidRPr="00A56654">
              <w:rPr>
                <w:sz w:val="20"/>
                <w:szCs w:val="20"/>
              </w:rPr>
              <w:t>ным образовательным пр</w:t>
            </w:r>
            <w:r w:rsidRPr="00A56654">
              <w:rPr>
                <w:sz w:val="20"/>
                <w:szCs w:val="20"/>
              </w:rPr>
              <w:t>о</w:t>
            </w:r>
            <w:r w:rsidRPr="00A56654">
              <w:rPr>
                <w:sz w:val="20"/>
                <w:szCs w:val="20"/>
              </w:rPr>
              <w:t>граммам высшего образов</w:t>
            </w:r>
            <w:r w:rsidRPr="00A56654">
              <w:rPr>
                <w:sz w:val="20"/>
                <w:szCs w:val="20"/>
              </w:rPr>
              <w:t>а</w:t>
            </w:r>
            <w:r w:rsidRPr="00A56654">
              <w:rPr>
                <w:sz w:val="20"/>
                <w:szCs w:val="20"/>
              </w:rPr>
              <w:t>ния.</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A56654">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t>лов</w:t>
            </w:r>
          </w:p>
        </w:tc>
        <w:tc>
          <w:tcPr>
            <w:tcW w:w="1418" w:type="dxa"/>
            <w:tcBorders>
              <w:top w:val="single" w:sz="4" w:space="0" w:color="000000"/>
              <w:left w:val="single" w:sz="4" w:space="0" w:color="000000"/>
              <w:bottom w:val="single" w:sz="4" w:space="0" w:color="000000"/>
              <w:right w:val="single" w:sz="4" w:space="0" w:color="000000"/>
            </w:tcBorders>
            <w:hideMark/>
          </w:tcPr>
          <w:p w:rsidR="00A56654" w:rsidRPr="00A56654" w:rsidRDefault="00A56654" w:rsidP="00A56654">
            <w:pPr>
              <w:ind w:left="57" w:right="57"/>
              <w:contextualSpacing/>
              <w:jc w:val="both"/>
              <w:rPr>
                <w:sz w:val="20"/>
                <w:szCs w:val="20"/>
                <w:lang w:eastAsia="en-US"/>
              </w:rPr>
            </w:pPr>
            <w:r w:rsidRPr="00A56654">
              <w:rPr>
                <w:sz w:val="20"/>
                <w:szCs w:val="20"/>
              </w:rPr>
              <w:t>Устный опрос</w:t>
            </w:r>
          </w:p>
        </w:tc>
      </w:tr>
      <w:tr w:rsidR="00A56654" w:rsidTr="00A56654">
        <w:trPr>
          <w:trHeight w:val="96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rFonts w:eastAsia="Calibri"/>
                <w:color w:val="00000A"/>
                <w:sz w:val="20"/>
                <w:szCs w:val="20"/>
              </w:rPr>
              <w:t>ПК-1</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sidRPr="00A56654">
              <w:rPr>
                <w:sz w:val="20"/>
                <w:szCs w:val="20"/>
              </w:rPr>
              <w:t>Способность к проведению теоретических и экспер</w:t>
            </w:r>
            <w:r w:rsidRPr="00A56654">
              <w:rPr>
                <w:sz w:val="20"/>
                <w:szCs w:val="20"/>
              </w:rPr>
              <w:t>и</w:t>
            </w:r>
            <w:r w:rsidRPr="00A56654">
              <w:rPr>
                <w:sz w:val="20"/>
                <w:szCs w:val="20"/>
              </w:rPr>
              <w:t>ментальных исследований, ориентированных на опт</w:t>
            </w:r>
            <w:r w:rsidRPr="00A56654">
              <w:rPr>
                <w:sz w:val="20"/>
                <w:szCs w:val="20"/>
              </w:rPr>
              <w:t>и</w:t>
            </w:r>
            <w:r w:rsidRPr="00A56654">
              <w:rPr>
                <w:sz w:val="20"/>
                <w:szCs w:val="20"/>
              </w:rPr>
              <w:t>мизацию психического ра</w:t>
            </w:r>
            <w:r w:rsidRPr="00A56654">
              <w:rPr>
                <w:sz w:val="20"/>
                <w:szCs w:val="20"/>
              </w:rPr>
              <w:t>з</w:t>
            </w:r>
            <w:r w:rsidRPr="00A56654">
              <w:rPr>
                <w:sz w:val="20"/>
                <w:szCs w:val="20"/>
              </w:rPr>
              <w:t>вития человека на разных стадиях этого процесса.</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A56654">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t>лов</w:t>
            </w:r>
          </w:p>
        </w:tc>
        <w:tc>
          <w:tcPr>
            <w:tcW w:w="1418" w:type="dxa"/>
            <w:tcBorders>
              <w:top w:val="single" w:sz="4" w:space="0" w:color="000000"/>
              <w:left w:val="single" w:sz="4" w:space="0" w:color="000000"/>
              <w:bottom w:val="single" w:sz="4" w:space="0" w:color="000000"/>
              <w:right w:val="single" w:sz="4" w:space="0" w:color="000000"/>
            </w:tcBorders>
            <w:hideMark/>
          </w:tcPr>
          <w:p w:rsidR="00A56654" w:rsidRPr="00A56654" w:rsidRDefault="00A56654" w:rsidP="00A56654">
            <w:pPr>
              <w:ind w:left="57" w:right="57"/>
              <w:jc w:val="both"/>
              <w:rPr>
                <w:sz w:val="20"/>
                <w:szCs w:val="20"/>
                <w:lang w:eastAsia="en-US"/>
              </w:rPr>
            </w:pPr>
            <w:r w:rsidRPr="00A56654">
              <w:rPr>
                <w:sz w:val="20"/>
                <w:szCs w:val="20"/>
              </w:rPr>
              <w:t>Устный опрос</w:t>
            </w:r>
          </w:p>
        </w:tc>
      </w:tr>
      <w:tr w:rsidR="00A56654" w:rsidTr="00A56654">
        <w:trPr>
          <w:trHeight w:val="274"/>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sz w:val="20"/>
                <w:szCs w:val="20"/>
              </w:rPr>
              <w:t>ПК-2</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sidRPr="00A56654">
              <w:rPr>
                <w:sz w:val="20"/>
                <w:szCs w:val="20"/>
              </w:rPr>
              <w:t>Способность использовать методы психологического сопровождения развития личности.</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A56654">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lastRenderedPageBreak/>
              <w:t>лов</w:t>
            </w:r>
          </w:p>
        </w:tc>
        <w:tc>
          <w:tcPr>
            <w:tcW w:w="1418" w:type="dxa"/>
            <w:tcBorders>
              <w:top w:val="single" w:sz="4" w:space="0" w:color="000000"/>
              <w:left w:val="single" w:sz="4" w:space="0" w:color="000000"/>
              <w:bottom w:val="single" w:sz="4" w:space="0" w:color="000000"/>
              <w:right w:val="single" w:sz="4" w:space="0" w:color="000000"/>
            </w:tcBorders>
            <w:hideMark/>
          </w:tcPr>
          <w:p w:rsidR="00A56654" w:rsidRPr="00A56654" w:rsidRDefault="00A56654" w:rsidP="00A56654">
            <w:pPr>
              <w:ind w:left="57" w:right="57"/>
              <w:jc w:val="both"/>
              <w:rPr>
                <w:sz w:val="20"/>
                <w:szCs w:val="20"/>
                <w:lang w:eastAsia="en-US"/>
              </w:rPr>
            </w:pPr>
            <w:r w:rsidRPr="00A56654">
              <w:rPr>
                <w:sz w:val="20"/>
                <w:szCs w:val="20"/>
              </w:rPr>
              <w:lastRenderedPageBreak/>
              <w:t>Устный опрос</w:t>
            </w:r>
          </w:p>
        </w:tc>
      </w:tr>
      <w:tr w:rsidR="00A56654" w:rsidTr="00A56654">
        <w:trPr>
          <w:trHeight w:val="38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rFonts w:eastAsia="Calibri"/>
                <w:color w:val="00000A"/>
                <w:sz w:val="20"/>
                <w:szCs w:val="20"/>
              </w:rPr>
              <w:lastRenderedPageBreak/>
              <w:t>УК-1</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sidRPr="00A56654">
              <w:rPr>
                <w:sz w:val="20"/>
                <w:szCs w:val="20"/>
              </w:rPr>
              <w:t>Способность к критическому анализу и оценке совреме</w:t>
            </w:r>
            <w:r w:rsidRPr="00A56654">
              <w:rPr>
                <w:sz w:val="20"/>
                <w:szCs w:val="20"/>
              </w:rPr>
              <w:t>н</w:t>
            </w:r>
            <w:r w:rsidRPr="00A56654">
              <w:rPr>
                <w:sz w:val="20"/>
                <w:szCs w:val="20"/>
              </w:rPr>
              <w:t>ных научных достижений, генерированию новых идей при решении исследовател</w:t>
            </w:r>
            <w:r w:rsidRPr="00A56654">
              <w:rPr>
                <w:sz w:val="20"/>
                <w:szCs w:val="20"/>
              </w:rPr>
              <w:t>ь</w:t>
            </w:r>
            <w:r w:rsidRPr="00A56654">
              <w:rPr>
                <w:sz w:val="20"/>
                <w:szCs w:val="20"/>
              </w:rPr>
              <w:t>ских и практических задач, в том числе в междисципл</w:t>
            </w:r>
            <w:r w:rsidRPr="00A56654">
              <w:rPr>
                <w:sz w:val="20"/>
                <w:szCs w:val="20"/>
              </w:rPr>
              <w:t>и</w:t>
            </w:r>
            <w:r w:rsidRPr="00A56654">
              <w:rPr>
                <w:sz w:val="20"/>
                <w:szCs w:val="20"/>
              </w:rPr>
              <w:t>нарных областях.</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A56654">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t>лов</w:t>
            </w:r>
          </w:p>
        </w:tc>
        <w:tc>
          <w:tcPr>
            <w:tcW w:w="1418" w:type="dxa"/>
            <w:tcBorders>
              <w:top w:val="single" w:sz="4" w:space="0" w:color="auto"/>
              <w:left w:val="single" w:sz="4" w:space="0" w:color="000000"/>
              <w:bottom w:val="single" w:sz="4" w:space="0" w:color="000000"/>
              <w:right w:val="single" w:sz="4" w:space="0" w:color="000000"/>
            </w:tcBorders>
            <w:hideMark/>
          </w:tcPr>
          <w:p w:rsidR="00A56654" w:rsidRPr="00A56654" w:rsidRDefault="00A56654" w:rsidP="00A56654">
            <w:pPr>
              <w:ind w:left="57" w:right="57"/>
              <w:jc w:val="both"/>
              <w:rPr>
                <w:sz w:val="20"/>
                <w:szCs w:val="20"/>
                <w:lang w:eastAsia="en-US"/>
              </w:rPr>
            </w:pPr>
            <w:r w:rsidRPr="00A56654">
              <w:rPr>
                <w:sz w:val="20"/>
                <w:szCs w:val="20"/>
              </w:rPr>
              <w:t>Устный опрос</w:t>
            </w:r>
          </w:p>
        </w:tc>
      </w:tr>
      <w:tr w:rsidR="00A56654" w:rsidTr="00A56654">
        <w:trPr>
          <w:trHeight w:val="38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rFonts w:eastAsia="Calibri"/>
                <w:color w:val="00000A"/>
                <w:sz w:val="20"/>
                <w:szCs w:val="20"/>
              </w:rPr>
              <w:t>УК-2</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sidRPr="00A56654">
              <w:rPr>
                <w:sz w:val="20"/>
                <w:szCs w:val="20"/>
              </w:rPr>
              <w:t>Способность проектировать и осуществлять комплек</w:t>
            </w:r>
            <w:r w:rsidRPr="00A56654">
              <w:rPr>
                <w:sz w:val="20"/>
                <w:szCs w:val="20"/>
              </w:rPr>
              <w:t>с</w:t>
            </w:r>
            <w:r w:rsidRPr="00A56654">
              <w:rPr>
                <w:sz w:val="20"/>
                <w:szCs w:val="20"/>
              </w:rPr>
              <w:t>ные исследования, в том числе междисциплинарные, на основе целостного си</w:t>
            </w:r>
            <w:r w:rsidRPr="00A56654">
              <w:rPr>
                <w:sz w:val="20"/>
                <w:szCs w:val="20"/>
              </w:rPr>
              <w:t>с</w:t>
            </w:r>
            <w:r w:rsidRPr="00A56654">
              <w:rPr>
                <w:sz w:val="20"/>
                <w:szCs w:val="20"/>
              </w:rPr>
              <w:t>темного научного мирово</w:t>
            </w:r>
            <w:r w:rsidRPr="00A56654">
              <w:rPr>
                <w:sz w:val="20"/>
                <w:szCs w:val="20"/>
              </w:rPr>
              <w:t>з</w:t>
            </w:r>
            <w:r w:rsidRPr="00A56654">
              <w:rPr>
                <w:sz w:val="20"/>
                <w:szCs w:val="20"/>
              </w:rPr>
              <w:t>зрения с использованием знаний в области истории и философии науки.</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Неверный ответ – 0 ба</w:t>
            </w:r>
            <w:r w:rsidRPr="00A56654">
              <w:rPr>
                <w:sz w:val="20"/>
                <w:szCs w:val="20"/>
              </w:rPr>
              <w:t>л</w:t>
            </w:r>
            <w:r w:rsidRPr="00A56654">
              <w:rPr>
                <w:sz w:val="20"/>
                <w:szCs w:val="20"/>
              </w:rPr>
              <w:t>лов</w:t>
            </w:r>
          </w:p>
          <w:p w:rsidR="00A56654" w:rsidRPr="00A56654" w:rsidRDefault="00A56654" w:rsidP="00A56654">
            <w:pPr>
              <w:ind w:left="57" w:right="57"/>
              <w:contextualSpacing/>
              <w:jc w:val="both"/>
              <w:rPr>
                <w:rFonts w:eastAsia="Calibri"/>
                <w:color w:val="00000A"/>
                <w:sz w:val="20"/>
                <w:szCs w:val="20"/>
                <w:lang w:eastAsia="en-US"/>
              </w:rPr>
            </w:pPr>
          </w:p>
        </w:tc>
        <w:tc>
          <w:tcPr>
            <w:tcW w:w="1418" w:type="dxa"/>
            <w:tcBorders>
              <w:top w:val="single" w:sz="4" w:space="0" w:color="auto"/>
              <w:left w:val="single" w:sz="4" w:space="0" w:color="000000"/>
              <w:bottom w:val="single" w:sz="4" w:space="0" w:color="000000"/>
              <w:right w:val="single" w:sz="4" w:space="0" w:color="000000"/>
            </w:tcBorders>
            <w:hideMark/>
          </w:tcPr>
          <w:p w:rsidR="00A56654" w:rsidRPr="00A56654" w:rsidRDefault="00A56654" w:rsidP="00A56654">
            <w:pPr>
              <w:ind w:left="57" w:right="57"/>
              <w:jc w:val="both"/>
              <w:rPr>
                <w:sz w:val="20"/>
                <w:szCs w:val="20"/>
                <w:lang w:eastAsia="en-US"/>
              </w:rPr>
            </w:pPr>
            <w:r w:rsidRPr="00A56654">
              <w:rPr>
                <w:sz w:val="20"/>
                <w:szCs w:val="20"/>
              </w:rPr>
              <w:t>Устный опрос</w:t>
            </w:r>
          </w:p>
        </w:tc>
      </w:tr>
      <w:tr w:rsidR="00A56654" w:rsidTr="00A56654">
        <w:trPr>
          <w:trHeight w:val="240"/>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rFonts w:eastAsia="Calibri"/>
                <w:color w:val="00000A"/>
                <w:sz w:val="20"/>
                <w:szCs w:val="20"/>
              </w:rPr>
              <w:t>УК-3</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sidRPr="00A56654">
              <w:rPr>
                <w:sz w:val="20"/>
                <w:szCs w:val="20"/>
              </w:rPr>
              <w:t>Готовность участвовать в работе российских и межд</w:t>
            </w:r>
            <w:r w:rsidRPr="00A56654">
              <w:rPr>
                <w:sz w:val="20"/>
                <w:szCs w:val="20"/>
              </w:rPr>
              <w:t>у</w:t>
            </w:r>
            <w:r w:rsidRPr="00A56654">
              <w:rPr>
                <w:sz w:val="20"/>
                <w:szCs w:val="20"/>
              </w:rPr>
              <w:t>народных исследовател</w:t>
            </w:r>
            <w:r w:rsidRPr="00A56654">
              <w:rPr>
                <w:sz w:val="20"/>
                <w:szCs w:val="20"/>
              </w:rPr>
              <w:t>ь</w:t>
            </w:r>
            <w:r w:rsidRPr="00A56654">
              <w:rPr>
                <w:sz w:val="20"/>
                <w:szCs w:val="20"/>
              </w:rPr>
              <w:t>ских коллективов по реш</w:t>
            </w:r>
            <w:r w:rsidRPr="00A56654">
              <w:rPr>
                <w:sz w:val="20"/>
                <w:szCs w:val="20"/>
              </w:rPr>
              <w:t>е</w:t>
            </w:r>
            <w:r w:rsidRPr="00A56654">
              <w:rPr>
                <w:sz w:val="20"/>
                <w:szCs w:val="20"/>
              </w:rPr>
              <w:t>нию научных и научно-образовательных задач.</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1F7B21">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t>лов</w:t>
            </w:r>
          </w:p>
        </w:tc>
        <w:tc>
          <w:tcPr>
            <w:tcW w:w="1418" w:type="dxa"/>
            <w:tcBorders>
              <w:top w:val="single" w:sz="4" w:space="0" w:color="000000"/>
              <w:left w:val="single" w:sz="4" w:space="0" w:color="000000"/>
              <w:bottom w:val="single" w:sz="4" w:space="0" w:color="auto"/>
              <w:right w:val="single" w:sz="4" w:space="0" w:color="000000"/>
            </w:tcBorders>
            <w:hideMark/>
          </w:tcPr>
          <w:p w:rsidR="00A56654" w:rsidRPr="00A56654" w:rsidRDefault="00A56654" w:rsidP="00A56654">
            <w:pPr>
              <w:ind w:left="57" w:right="57"/>
              <w:jc w:val="both"/>
              <w:rPr>
                <w:sz w:val="20"/>
                <w:szCs w:val="20"/>
                <w:lang w:eastAsia="en-US"/>
              </w:rPr>
            </w:pPr>
            <w:r w:rsidRPr="00A56654">
              <w:rPr>
                <w:sz w:val="20"/>
                <w:szCs w:val="20"/>
              </w:rPr>
              <w:t>Устный опрос</w:t>
            </w:r>
          </w:p>
        </w:tc>
      </w:tr>
      <w:tr w:rsidR="00A56654" w:rsidTr="00A56654">
        <w:trPr>
          <w:trHeight w:val="14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rFonts w:eastAsia="Calibri"/>
                <w:color w:val="00000A"/>
                <w:sz w:val="20"/>
                <w:szCs w:val="20"/>
              </w:rPr>
              <w:t>УК-4</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sidRPr="00A56654">
              <w:rPr>
                <w:sz w:val="20"/>
                <w:szCs w:val="20"/>
              </w:rPr>
              <w:t>Готовность использовать современные методы и те</w:t>
            </w:r>
            <w:r w:rsidRPr="00A56654">
              <w:rPr>
                <w:sz w:val="20"/>
                <w:szCs w:val="20"/>
              </w:rPr>
              <w:t>х</w:t>
            </w:r>
            <w:r w:rsidRPr="00A56654">
              <w:rPr>
                <w:sz w:val="20"/>
                <w:szCs w:val="20"/>
              </w:rPr>
              <w:t>нологии научной коммун</w:t>
            </w:r>
            <w:r w:rsidRPr="00A56654">
              <w:rPr>
                <w:sz w:val="20"/>
                <w:szCs w:val="20"/>
              </w:rPr>
              <w:t>и</w:t>
            </w:r>
            <w:r w:rsidRPr="00A56654">
              <w:rPr>
                <w:sz w:val="20"/>
                <w:szCs w:val="20"/>
              </w:rPr>
              <w:t>кации на государственном и иностранном языках.</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1F7B21">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t>лов</w:t>
            </w:r>
          </w:p>
        </w:tc>
        <w:tc>
          <w:tcPr>
            <w:tcW w:w="1418" w:type="dxa"/>
            <w:tcBorders>
              <w:top w:val="single" w:sz="4" w:space="0" w:color="auto"/>
              <w:left w:val="single" w:sz="4" w:space="0" w:color="000000"/>
              <w:bottom w:val="single" w:sz="4" w:space="0" w:color="auto"/>
              <w:right w:val="single" w:sz="4" w:space="0" w:color="000000"/>
            </w:tcBorders>
            <w:hideMark/>
          </w:tcPr>
          <w:p w:rsidR="00A56654" w:rsidRPr="00A56654" w:rsidRDefault="00A56654" w:rsidP="00A56654">
            <w:pPr>
              <w:ind w:left="57" w:right="57"/>
              <w:jc w:val="both"/>
              <w:rPr>
                <w:sz w:val="20"/>
                <w:szCs w:val="20"/>
                <w:lang w:eastAsia="en-US"/>
              </w:rPr>
            </w:pPr>
            <w:r w:rsidRPr="00A56654">
              <w:rPr>
                <w:sz w:val="20"/>
                <w:szCs w:val="20"/>
              </w:rPr>
              <w:t>Устный опрос</w:t>
            </w:r>
          </w:p>
        </w:tc>
      </w:tr>
      <w:tr w:rsidR="00A56654" w:rsidTr="00A56654">
        <w:trPr>
          <w:trHeight w:val="260"/>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contextualSpacing/>
              <w:jc w:val="both"/>
              <w:rPr>
                <w:rFonts w:eastAsia="Calibri"/>
                <w:color w:val="00000A"/>
                <w:sz w:val="20"/>
                <w:szCs w:val="20"/>
                <w:lang w:eastAsia="en-US"/>
              </w:rPr>
            </w:pPr>
            <w:r w:rsidRPr="00A56654">
              <w:rPr>
                <w:rFonts w:eastAsia="Calibri"/>
                <w:color w:val="00000A"/>
                <w:sz w:val="20"/>
                <w:szCs w:val="20"/>
              </w:rPr>
              <w:t>УК-5</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A56654">
            <w:pPr>
              <w:ind w:left="57" w:right="57"/>
              <w:jc w:val="both"/>
              <w:rPr>
                <w:rFonts w:eastAsia="Calibri"/>
                <w:color w:val="00000A"/>
                <w:sz w:val="20"/>
                <w:szCs w:val="20"/>
                <w:lang w:eastAsia="en-US"/>
              </w:rPr>
            </w:pPr>
            <w:r w:rsidRPr="00A56654">
              <w:rPr>
                <w:sz w:val="20"/>
                <w:szCs w:val="20"/>
              </w:rPr>
              <w:t>Способность планировать и решать задачи собственного профессионального и личн</w:t>
            </w:r>
            <w:r w:rsidRPr="00A56654">
              <w:rPr>
                <w:sz w:val="20"/>
                <w:szCs w:val="20"/>
              </w:rPr>
              <w:t>о</w:t>
            </w:r>
            <w:r w:rsidRPr="00A56654">
              <w:rPr>
                <w:sz w:val="20"/>
                <w:szCs w:val="20"/>
              </w:rPr>
              <w:t>стного развития.</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A56654" w:rsidRPr="00A56654" w:rsidRDefault="00A56654" w:rsidP="001F7B21">
            <w:pPr>
              <w:numPr>
                <w:ilvl w:val="0"/>
                <w:numId w:val="11"/>
              </w:numPr>
              <w:tabs>
                <w:tab w:val="left" w:pos="317"/>
              </w:tabs>
              <w:ind w:left="57" w:right="57" w:firstLine="0"/>
              <w:contextualSpacing/>
              <w:jc w:val="both"/>
              <w:rPr>
                <w:sz w:val="20"/>
                <w:szCs w:val="20"/>
              </w:rPr>
            </w:pPr>
            <w:r w:rsidRPr="00A56654">
              <w:rPr>
                <w:sz w:val="20"/>
                <w:szCs w:val="20"/>
              </w:rPr>
              <w:t>Коррек</w:t>
            </w:r>
            <w:r w:rsidRPr="00A56654">
              <w:rPr>
                <w:sz w:val="20"/>
                <w:szCs w:val="20"/>
              </w:rPr>
              <w:t>т</w:t>
            </w:r>
            <w:r w:rsidRPr="00A56654">
              <w:rPr>
                <w:sz w:val="20"/>
                <w:szCs w:val="20"/>
              </w:rPr>
              <w:t>ность и полн</w:t>
            </w:r>
            <w:r w:rsidRPr="00A56654">
              <w:rPr>
                <w:sz w:val="20"/>
                <w:szCs w:val="20"/>
              </w:rPr>
              <w:t>о</w:t>
            </w:r>
            <w:r w:rsidRPr="00A56654">
              <w:rPr>
                <w:sz w:val="20"/>
                <w:szCs w:val="20"/>
              </w:rPr>
              <w:t>та ответов;</w:t>
            </w:r>
          </w:p>
          <w:p w:rsidR="00A56654" w:rsidRPr="00A56654" w:rsidRDefault="00A56654" w:rsidP="001F7B21">
            <w:pPr>
              <w:numPr>
                <w:ilvl w:val="0"/>
                <w:numId w:val="11"/>
              </w:numPr>
              <w:tabs>
                <w:tab w:val="left" w:pos="317"/>
              </w:tabs>
              <w:ind w:left="57" w:right="57" w:firstLine="0"/>
              <w:jc w:val="both"/>
              <w:rPr>
                <w:sz w:val="20"/>
                <w:szCs w:val="20"/>
              </w:rPr>
            </w:pPr>
            <w:r w:rsidRPr="00A56654">
              <w:rPr>
                <w:sz w:val="20"/>
                <w:szCs w:val="20"/>
              </w:rPr>
              <w:t>Коррек</w:t>
            </w:r>
            <w:r w:rsidRPr="00A56654">
              <w:rPr>
                <w:sz w:val="20"/>
                <w:szCs w:val="20"/>
              </w:rPr>
              <w:t>т</w:t>
            </w:r>
            <w:r w:rsidRPr="00A56654">
              <w:rPr>
                <w:sz w:val="20"/>
                <w:szCs w:val="20"/>
              </w:rPr>
              <w:t>ность выводов;</w:t>
            </w:r>
          </w:p>
          <w:p w:rsidR="00A56654" w:rsidRPr="00A56654" w:rsidRDefault="00A56654" w:rsidP="001F7B21">
            <w:pPr>
              <w:numPr>
                <w:ilvl w:val="0"/>
                <w:numId w:val="11"/>
              </w:numPr>
              <w:tabs>
                <w:tab w:val="left" w:pos="317"/>
              </w:tabs>
              <w:ind w:left="57" w:right="57" w:firstLine="0"/>
              <w:jc w:val="both"/>
              <w:rPr>
                <w:rFonts w:eastAsia="Calibri"/>
                <w:color w:val="00000A"/>
                <w:sz w:val="20"/>
                <w:szCs w:val="20"/>
                <w:lang w:eastAsia="en-US"/>
              </w:rPr>
            </w:pPr>
            <w:r w:rsidRPr="00A56654">
              <w:rPr>
                <w:sz w:val="20"/>
                <w:szCs w:val="20"/>
              </w:rPr>
              <w:t>Качество аргументации</w:t>
            </w: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56654" w:rsidRPr="00A56654" w:rsidRDefault="00A56654" w:rsidP="00A56654">
            <w:pPr>
              <w:widowControl w:val="0"/>
              <w:autoSpaceDE w:val="0"/>
              <w:autoSpaceDN w:val="0"/>
              <w:adjustRightInd w:val="0"/>
              <w:ind w:left="57" w:right="57"/>
              <w:rPr>
                <w:sz w:val="20"/>
                <w:szCs w:val="20"/>
              </w:rPr>
            </w:pPr>
            <w:r w:rsidRPr="00A56654">
              <w:rPr>
                <w:sz w:val="20"/>
                <w:szCs w:val="20"/>
              </w:rPr>
              <w:t>полный, развернутый, обоснованный ответ – 10 баллов</w:t>
            </w:r>
          </w:p>
          <w:p w:rsidR="00A56654" w:rsidRPr="00A56654" w:rsidRDefault="00A56654" w:rsidP="00A56654">
            <w:pPr>
              <w:widowControl w:val="0"/>
              <w:autoSpaceDE w:val="0"/>
              <w:autoSpaceDN w:val="0"/>
              <w:adjustRightInd w:val="0"/>
              <w:ind w:left="57" w:right="57"/>
              <w:rPr>
                <w:sz w:val="20"/>
                <w:szCs w:val="20"/>
              </w:rPr>
            </w:pPr>
            <w:r w:rsidRPr="00A56654">
              <w:rPr>
                <w:sz w:val="20"/>
                <w:szCs w:val="20"/>
              </w:rPr>
              <w:t>Правильный, но не арг</w:t>
            </w:r>
            <w:r w:rsidRPr="00A56654">
              <w:rPr>
                <w:sz w:val="20"/>
                <w:szCs w:val="20"/>
              </w:rPr>
              <w:t>у</w:t>
            </w:r>
            <w:r w:rsidRPr="00A56654">
              <w:rPr>
                <w:sz w:val="20"/>
                <w:szCs w:val="20"/>
              </w:rPr>
              <w:t>ментированный ответ – 5 баллов</w:t>
            </w:r>
          </w:p>
          <w:p w:rsidR="00A56654" w:rsidRPr="00A56654" w:rsidRDefault="00A56654" w:rsidP="001F7B21">
            <w:pPr>
              <w:widowControl w:val="0"/>
              <w:autoSpaceDE w:val="0"/>
              <w:autoSpaceDN w:val="0"/>
              <w:adjustRightInd w:val="0"/>
              <w:ind w:left="57" w:right="57"/>
              <w:rPr>
                <w:rFonts w:eastAsia="Calibri"/>
                <w:color w:val="00000A"/>
                <w:sz w:val="20"/>
                <w:szCs w:val="20"/>
                <w:lang w:eastAsia="en-US"/>
              </w:rPr>
            </w:pPr>
            <w:r w:rsidRPr="00A56654">
              <w:rPr>
                <w:sz w:val="20"/>
                <w:szCs w:val="20"/>
              </w:rPr>
              <w:t>Неверный ответ – 0 ба</w:t>
            </w:r>
            <w:r w:rsidRPr="00A56654">
              <w:rPr>
                <w:sz w:val="20"/>
                <w:szCs w:val="20"/>
              </w:rPr>
              <w:t>л</w:t>
            </w:r>
            <w:r w:rsidRPr="00A56654">
              <w:rPr>
                <w:sz w:val="20"/>
                <w:szCs w:val="20"/>
              </w:rPr>
              <w:t>лов</w:t>
            </w:r>
          </w:p>
        </w:tc>
        <w:tc>
          <w:tcPr>
            <w:tcW w:w="1418" w:type="dxa"/>
            <w:tcBorders>
              <w:top w:val="single" w:sz="4" w:space="0" w:color="auto"/>
              <w:left w:val="single" w:sz="4" w:space="0" w:color="000000"/>
              <w:bottom w:val="single" w:sz="4" w:space="0" w:color="auto"/>
              <w:right w:val="single" w:sz="4" w:space="0" w:color="000000"/>
            </w:tcBorders>
            <w:hideMark/>
          </w:tcPr>
          <w:p w:rsidR="00A56654" w:rsidRPr="00A56654" w:rsidRDefault="00A56654" w:rsidP="00A56654">
            <w:pPr>
              <w:ind w:left="57" w:right="57"/>
              <w:jc w:val="both"/>
              <w:rPr>
                <w:sz w:val="20"/>
                <w:szCs w:val="20"/>
                <w:lang w:eastAsia="en-US"/>
              </w:rPr>
            </w:pPr>
            <w:r w:rsidRPr="00A56654">
              <w:rPr>
                <w:sz w:val="20"/>
                <w:szCs w:val="20"/>
              </w:rPr>
              <w:t>Устный опрос</w:t>
            </w:r>
          </w:p>
        </w:tc>
      </w:tr>
    </w:tbl>
    <w:p w:rsidR="00A56654" w:rsidRDefault="00A56654" w:rsidP="00A56654">
      <w:pPr>
        <w:pStyle w:val="3"/>
        <w:ind w:left="567" w:firstLine="0"/>
        <w:rPr>
          <w:rFonts w:ascii="Times New Roman" w:hAnsi="Times New Roman" w:cs="Times New Roman"/>
          <w:b/>
          <w:sz w:val="24"/>
          <w:lang w:eastAsia="ru-RU"/>
        </w:rPr>
      </w:pPr>
    </w:p>
    <w:p w:rsidR="00A56654" w:rsidRPr="001F7B21" w:rsidRDefault="00A55AE7" w:rsidP="00190C1B">
      <w:pPr>
        <w:pStyle w:val="a5"/>
        <w:numPr>
          <w:ilvl w:val="1"/>
          <w:numId w:val="10"/>
        </w:numPr>
        <w:ind w:left="567" w:firstLine="0"/>
        <w:jc w:val="center"/>
        <w:rPr>
          <w:b/>
        </w:rPr>
      </w:pPr>
      <w:r w:rsidRPr="001F7B21">
        <w:rPr>
          <w:b/>
          <w:bCs/>
        </w:rPr>
        <w:t>Государственный экзамен</w:t>
      </w:r>
    </w:p>
    <w:tbl>
      <w:tblPr>
        <w:tblW w:w="9606" w:type="dxa"/>
        <w:tblLayout w:type="fixed"/>
        <w:tblCellMar>
          <w:left w:w="10" w:type="dxa"/>
          <w:right w:w="10" w:type="dxa"/>
        </w:tblCellMar>
        <w:tblLook w:val="04A0"/>
      </w:tblPr>
      <w:tblGrid>
        <w:gridCol w:w="1101"/>
        <w:gridCol w:w="2835"/>
        <w:gridCol w:w="1701"/>
        <w:gridCol w:w="2551"/>
        <w:gridCol w:w="1418"/>
      </w:tblGrid>
      <w:tr w:rsidR="00A56654" w:rsidTr="001F7B21">
        <w:trPr>
          <w:trHeight w:val="751"/>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Default="00A56654">
            <w:pPr>
              <w:ind w:left="57" w:right="57"/>
              <w:contextualSpacing/>
              <w:jc w:val="center"/>
              <w:rPr>
                <w:rFonts w:eastAsia="Calibri"/>
                <w:color w:val="00000A"/>
                <w:sz w:val="20"/>
                <w:lang w:eastAsia="en-US"/>
              </w:rPr>
            </w:pPr>
            <w:r>
              <w:rPr>
                <w:rFonts w:eastAsia="Calibri"/>
                <w:color w:val="00000A"/>
                <w:sz w:val="20"/>
              </w:rPr>
              <w:t>Код</w:t>
            </w:r>
          </w:p>
          <w:p w:rsidR="00A56654" w:rsidRDefault="00A56654">
            <w:pPr>
              <w:ind w:left="57" w:right="57"/>
              <w:contextualSpacing/>
              <w:jc w:val="center"/>
              <w:rPr>
                <w:rFonts w:eastAsia="Calibri"/>
                <w:color w:val="00000A"/>
                <w:sz w:val="20"/>
                <w:highlight w:val="yellow"/>
                <w:lang w:eastAsia="en-US"/>
              </w:rPr>
            </w:pPr>
            <w:r>
              <w:rPr>
                <w:rFonts w:eastAsia="Calibri"/>
                <w:color w:val="00000A"/>
                <w:sz w:val="20"/>
              </w:rPr>
              <w:t>комп</w:t>
            </w:r>
            <w:r>
              <w:rPr>
                <w:rFonts w:eastAsia="Calibri"/>
                <w:color w:val="00000A"/>
                <w:sz w:val="20"/>
              </w:rPr>
              <w:t>е</w:t>
            </w:r>
            <w:r>
              <w:rPr>
                <w:rFonts w:eastAsia="Calibri"/>
                <w:color w:val="00000A"/>
                <w:sz w:val="20"/>
              </w:rPr>
              <w:t>тенции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Default="00A56654">
            <w:pPr>
              <w:ind w:left="57" w:right="57"/>
              <w:contextualSpacing/>
              <w:jc w:val="center"/>
              <w:rPr>
                <w:rFonts w:eastAsia="Calibri"/>
                <w:color w:val="00000A"/>
                <w:sz w:val="20"/>
                <w:lang w:eastAsia="en-US"/>
              </w:rPr>
            </w:pPr>
            <w:r>
              <w:rPr>
                <w:rFonts w:eastAsia="Calibri"/>
                <w:color w:val="00000A"/>
                <w:sz w:val="20"/>
              </w:rPr>
              <w:t>Наименование</w:t>
            </w:r>
          </w:p>
          <w:p w:rsidR="00A56654" w:rsidRDefault="00A56654">
            <w:pPr>
              <w:ind w:left="57" w:right="57"/>
              <w:contextualSpacing/>
              <w:jc w:val="center"/>
              <w:rPr>
                <w:rFonts w:eastAsia="Calibri"/>
                <w:color w:val="00000A"/>
                <w:sz w:val="20"/>
                <w:highlight w:val="yellow"/>
                <w:lang w:eastAsia="en-US"/>
              </w:rPr>
            </w:pPr>
            <w:r>
              <w:rPr>
                <w:rFonts w:eastAsia="Calibri"/>
                <w:color w:val="00000A"/>
                <w:sz w:val="20"/>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Default="00A56654">
            <w:pPr>
              <w:ind w:left="57" w:right="57"/>
              <w:contextualSpacing/>
              <w:jc w:val="center"/>
              <w:rPr>
                <w:rFonts w:eastAsia="Calibri"/>
                <w:color w:val="00000A"/>
                <w:sz w:val="20"/>
                <w:lang w:eastAsia="en-US"/>
              </w:rPr>
            </w:pPr>
            <w:r>
              <w:rPr>
                <w:rFonts w:eastAsia="Calibri"/>
                <w:color w:val="00000A"/>
                <w:sz w:val="20"/>
              </w:rPr>
              <w:t xml:space="preserve">Показатели </w:t>
            </w:r>
          </w:p>
          <w:p w:rsidR="00A56654" w:rsidRDefault="00A56654">
            <w:pPr>
              <w:ind w:left="57" w:right="57"/>
              <w:contextualSpacing/>
              <w:jc w:val="center"/>
              <w:rPr>
                <w:rFonts w:eastAsia="Calibri"/>
                <w:color w:val="00000A"/>
                <w:sz w:val="20"/>
                <w:highlight w:val="yellow"/>
                <w:lang w:eastAsia="en-US"/>
              </w:rPr>
            </w:pPr>
            <w:r>
              <w:rPr>
                <w:rFonts w:eastAsia="Calibri"/>
                <w:color w:val="00000A"/>
                <w:sz w:val="20"/>
              </w:rPr>
              <w:t>оценивания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6654" w:rsidRDefault="00A56654">
            <w:pPr>
              <w:ind w:left="57" w:right="57"/>
              <w:contextualSpacing/>
              <w:jc w:val="center"/>
              <w:rPr>
                <w:rFonts w:eastAsia="Calibri"/>
                <w:color w:val="00000A"/>
                <w:sz w:val="20"/>
                <w:lang w:eastAsia="en-US"/>
              </w:rPr>
            </w:pPr>
            <w:r>
              <w:rPr>
                <w:rFonts w:eastAsia="Calibri"/>
                <w:color w:val="00000A"/>
                <w:sz w:val="20"/>
              </w:rPr>
              <w:t>Критерии оценивания</w:t>
            </w: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A56654" w:rsidP="001F7B21">
            <w:pPr>
              <w:ind w:left="57" w:right="57"/>
              <w:contextualSpacing/>
              <w:jc w:val="center"/>
              <w:rPr>
                <w:rFonts w:eastAsia="Calibri"/>
                <w:color w:val="00000A"/>
                <w:sz w:val="20"/>
              </w:rPr>
            </w:pPr>
            <w:r>
              <w:rPr>
                <w:rFonts w:eastAsia="Calibri"/>
                <w:color w:val="00000A"/>
                <w:sz w:val="20"/>
              </w:rPr>
              <w:t>Способ/</w:t>
            </w:r>
          </w:p>
          <w:p w:rsidR="001F7B21" w:rsidRDefault="00A56654" w:rsidP="001F7B21">
            <w:pPr>
              <w:ind w:left="57" w:right="57"/>
              <w:contextualSpacing/>
              <w:jc w:val="center"/>
              <w:rPr>
                <w:rFonts w:eastAsia="Calibri"/>
                <w:color w:val="00000A"/>
                <w:sz w:val="20"/>
              </w:rPr>
            </w:pPr>
            <w:r>
              <w:rPr>
                <w:rFonts w:eastAsia="Calibri"/>
                <w:color w:val="00000A"/>
                <w:sz w:val="20"/>
              </w:rPr>
              <w:t xml:space="preserve">Средство </w:t>
            </w:r>
          </w:p>
          <w:p w:rsidR="00A56654" w:rsidRDefault="00A56654" w:rsidP="001F7B21">
            <w:pPr>
              <w:ind w:left="57" w:right="57"/>
              <w:contextualSpacing/>
              <w:jc w:val="center"/>
              <w:rPr>
                <w:rFonts w:eastAsia="Calibri"/>
                <w:color w:val="00000A"/>
                <w:sz w:val="20"/>
                <w:lang w:eastAsia="en-US"/>
              </w:rPr>
            </w:pPr>
            <w:r>
              <w:rPr>
                <w:rFonts w:eastAsia="Calibri"/>
                <w:color w:val="00000A"/>
                <w:sz w:val="20"/>
              </w:rPr>
              <w:t>оценивания</w:t>
            </w:r>
          </w:p>
        </w:tc>
      </w:tr>
      <w:tr w:rsidR="001F7B21" w:rsidTr="001F7B21">
        <w:trPr>
          <w:trHeight w:val="516"/>
        </w:trPr>
        <w:tc>
          <w:tcPr>
            <w:tcW w:w="11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rFonts w:eastAsia="Calibri"/>
                <w:color w:val="00000A"/>
                <w:sz w:val="20"/>
                <w:szCs w:val="20"/>
              </w:rPr>
              <w:t>ОПК-1</w:t>
            </w:r>
          </w:p>
        </w:tc>
        <w:tc>
          <w:tcPr>
            <w:tcW w:w="283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Способность самостоятельно осуществлять научно-исследовательскую деятел</w:t>
            </w:r>
            <w:r>
              <w:rPr>
                <w:sz w:val="20"/>
                <w:szCs w:val="20"/>
              </w:rPr>
              <w:t>ь</w:t>
            </w:r>
            <w:r>
              <w:rPr>
                <w:sz w:val="20"/>
                <w:szCs w:val="20"/>
              </w:rPr>
              <w:t>ность в соответствующей профессиональной области с использованием совреме</w:t>
            </w:r>
            <w:r>
              <w:rPr>
                <w:sz w:val="20"/>
                <w:szCs w:val="20"/>
              </w:rPr>
              <w:t>н</w:t>
            </w:r>
            <w:r>
              <w:rPr>
                <w:sz w:val="20"/>
                <w:szCs w:val="20"/>
              </w:rPr>
              <w:t>ных методов исследования и информационно-коммуникационных техн</w:t>
            </w:r>
            <w:r>
              <w:rPr>
                <w:sz w:val="20"/>
                <w:szCs w:val="20"/>
              </w:rPr>
              <w:t>о</w:t>
            </w:r>
            <w:r>
              <w:rPr>
                <w:sz w:val="20"/>
                <w:szCs w:val="20"/>
              </w:rPr>
              <w:t>логий.</w:t>
            </w:r>
          </w:p>
        </w:tc>
        <w:tc>
          <w:tcPr>
            <w:tcW w:w="170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nil"/>
              <w:right w:val="single" w:sz="4" w:space="0" w:color="000000"/>
            </w:tcBorders>
            <w:hideMark/>
          </w:tcPr>
          <w:p w:rsidR="001F7B21" w:rsidRDefault="001F7B21">
            <w:pPr>
              <w:ind w:left="57" w:right="57"/>
              <w:contextualSpacing/>
              <w:jc w:val="both"/>
              <w:rPr>
                <w:rFonts w:eastAsia="Calibri"/>
                <w:color w:val="00000A"/>
                <w:sz w:val="20"/>
                <w:lang w:eastAsia="en-US"/>
              </w:rPr>
            </w:pPr>
            <w:r>
              <w:rPr>
                <w:sz w:val="20"/>
              </w:rPr>
              <w:t>Устный опрос</w:t>
            </w:r>
          </w:p>
        </w:tc>
      </w:tr>
      <w:tr w:rsidR="001F7B21" w:rsidTr="001F7B21">
        <w:trPr>
          <w:trHeight w:val="490"/>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sz w:val="20"/>
                <w:szCs w:val="20"/>
              </w:rPr>
              <w:t>ОПК-2</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Готовность к преподавател</w:t>
            </w:r>
            <w:r>
              <w:rPr>
                <w:sz w:val="20"/>
                <w:szCs w:val="20"/>
              </w:rPr>
              <w:t>ь</w:t>
            </w:r>
            <w:r>
              <w:rPr>
                <w:sz w:val="20"/>
                <w:szCs w:val="20"/>
              </w:rPr>
              <w:t>ской деятельности по осно</w:t>
            </w:r>
            <w:r>
              <w:rPr>
                <w:sz w:val="20"/>
                <w:szCs w:val="20"/>
              </w:rPr>
              <w:t>в</w:t>
            </w:r>
            <w:r>
              <w:rPr>
                <w:sz w:val="20"/>
                <w:szCs w:val="20"/>
              </w:rPr>
              <w:t>ным образовательным пр</w:t>
            </w:r>
            <w:r>
              <w:rPr>
                <w:sz w:val="20"/>
                <w:szCs w:val="20"/>
              </w:rPr>
              <w:t>о</w:t>
            </w:r>
            <w:r>
              <w:rPr>
                <w:sz w:val="20"/>
                <w:szCs w:val="20"/>
              </w:rPr>
              <w:t>граммам высшего образов</w:t>
            </w:r>
            <w:r>
              <w:rPr>
                <w:sz w:val="20"/>
                <w:szCs w:val="20"/>
              </w:rPr>
              <w:t>а</w:t>
            </w:r>
            <w:r>
              <w:rPr>
                <w:sz w:val="20"/>
                <w:szCs w:val="20"/>
              </w:rPr>
              <w:t>ния.</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lastRenderedPageBreak/>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lastRenderedPageBreak/>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 xml:space="preserve">ментированный ответ – 5 </w:t>
            </w:r>
            <w:r>
              <w:rPr>
                <w:sz w:val="20"/>
              </w:rPr>
              <w:lastRenderedPageBreak/>
              <w:t>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contextualSpacing/>
              <w:jc w:val="both"/>
              <w:rPr>
                <w:sz w:val="20"/>
                <w:lang w:eastAsia="en-US"/>
              </w:rPr>
            </w:pPr>
            <w:r>
              <w:rPr>
                <w:sz w:val="20"/>
              </w:rPr>
              <w:lastRenderedPageBreak/>
              <w:t>Устный опрос</w:t>
            </w:r>
          </w:p>
        </w:tc>
      </w:tr>
      <w:tr w:rsidR="001F7B21" w:rsidTr="001F7B21">
        <w:trPr>
          <w:trHeight w:val="1361"/>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rFonts w:eastAsia="Calibri"/>
                <w:color w:val="00000A"/>
                <w:sz w:val="20"/>
                <w:szCs w:val="20"/>
              </w:rPr>
              <w:lastRenderedPageBreak/>
              <w:t>ПК-1</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Способность к проведению теоретических и экспер</w:t>
            </w:r>
            <w:r>
              <w:rPr>
                <w:sz w:val="20"/>
                <w:szCs w:val="20"/>
              </w:rPr>
              <w:t>и</w:t>
            </w:r>
            <w:r>
              <w:rPr>
                <w:sz w:val="20"/>
                <w:szCs w:val="20"/>
              </w:rPr>
              <w:t>ментальных исследований, ориентированных на опт</w:t>
            </w:r>
            <w:r>
              <w:rPr>
                <w:sz w:val="20"/>
                <w:szCs w:val="20"/>
              </w:rPr>
              <w:t>и</w:t>
            </w:r>
            <w:r>
              <w:rPr>
                <w:sz w:val="20"/>
                <w:szCs w:val="20"/>
              </w:rPr>
              <w:t>мизацию психического ра</w:t>
            </w:r>
            <w:r>
              <w:rPr>
                <w:sz w:val="20"/>
                <w:szCs w:val="20"/>
              </w:rPr>
              <w:t>з</w:t>
            </w:r>
            <w:r>
              <w:rPr>
                <w:sz w:val="20"/>
                <w:szCs w:val="20"/>
              </w:rPr>
              <w:t>вития человека на разных стадиях этого процесса.</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contextualSpacing/>
              <w:jc w:val="both"/>
              <w:rPr>
                <w:rFonts w:eastAsia="Calibri"/>
                <w:color w:val="00000A"/>
                <w:sz w:val="20"/>
                <w:lang w:eastAsia="en-US"/>
              </w:rPr>
            </w:pPr>
            <w:r>
              <w:rPr>
                <w:sz w:val="20"/>
              </w:rPr>
              <w:t>Устный опрос</w:t>
            </w:r>
          </w:p>
        </w:tc>
      </w:tr>
      <w:tr w:rsidR="001F7B21" w:rsidTr="001F7B21">
        <w:trPr>
          <w:trHeight w:val="96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sz w:val="20"/>
                <w:szCs w:val="20"/>
              </w:rPr>
              <w:t>ПК-2</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Способность использовать методы психологического сопровождения развития личности.</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jc w:val="both"/>
              <w:rPr>
                <w:rFonts w:cs="Calibri"/>
                <w:sz w:val="20"/>
                <w:lang w:eastAsia="en-US"/>
              </w:rPr>
            </w:pPr>
            <w:r>
              <w:rPr>
                <w:sz w:val="20"/>
              </w:rPr>
              <w:t>Устный опрос</w:t>
            </w:r>
          </w:p>
        </w:tc>
      </w:tr>
      <w:tr w:rsidR="001F7B21" w:rsidTr="001F7B21">
        <w:trPr>
          <w:trHeight w:val="96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rFonts w:eastAsia="Calibri"/>
                <w:color w:val="00000A"/>
                <w:sz w:val="20"/>
                <w:szCs w:val="20"/>
              </w:rPr>
              <w:t>УК-1</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Способность к критическому анализу и оценке совреме</w:t>
            </w:r>
            <w:r>
              <w:rPr>
                <w:sz w:val="20"/>
                <w:szCs w:val="20"/>
              </w:rPr>
              <w:t>н</w:t>
            </w:r>
            <w:r>
              <w:rPr>
                <w:sz w:val="20"/>
                <w:szCs w:val="20"/>
              </w:rPr>
              <w:t>ных научных достижений, генерированию новых идей при решении исследовател</w:t>
            </w:r>
            <w:r>
              <w:rPr>
                <w:sz w:val="20"/>
                <w:szCs w:val="20"/>
              </w:rPr>
              <w:t>ь</w:t>
            </w:r>
            <w:r>
              <w:rPr>
                <w:sz w:val="20"/>
                <w:szCs w:val="20"/>
              </w:rPr>
              <w:t>ских и практических задач, в том числе в междисципл</w:t>
            </w:r>
            <w:r>
              <w:rPr>
                <w:sz w:val="20"/>
                <w:szCs w:val="20"/>
              </w:rPr>
              <w:t>и</w:t>
            </w:r>
            <w:r>
              <w:rPr>
                <w:sz w:val="20"/>
                <w:szCs w:val="20"/>
              </w:rPr>
              <w:t>нарных областях.</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jc w:val="both"/>
              <w:rPr>
                <w:rFonts w:cs="Calibri"/>
                <w:sz w:val="20"/>
                <w:lang w:eastAsia="en-US"/>
              </w:rPr>
            </w:pPr>
            <w:r>
              <w:rPr>
                <w:sz w:val="20"/>
              </w:rPr>
              <w:t>Устный опрос</w:t>
            </w:r>
          </w:p>
        </w:tc>
      </w:tr>
      <w:tr w:rsidR="001F7B21" w:rsidTr="001F7B21">
        <w:trPr>
          <w:trHeight w:val="96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rFonts w:eastAsia="Calibri"/>
                <w:color w:val="00000A"/>
                <w:sz w:val="20"/>
                <w:szCs w:val="20"/>
              </w:rPr>
              <w:t>УК-2</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Способность проектировать и осуществлять комплек</w:t>
            </w:r>
            <w:r>
              <w:rPr>
                <w:sz w:val="20"/>
                <w:szCs w:val="20"/>
              </w:rPr>
              <w:t>с</w:t>
            </w:r>
            <w:r>
              <w:rPr>
                <w:sz w:val="20"/>
                <w:szCs w:val="20"/>
              </w:rPr>
              <w:t>ные исследования, в том числе междисциплинарные, на основе целостного си</w:t>
            </w:r>
            <w:r>
              <w:rPr>
                <w:sz w:val="20"/>
                <w:szCs w:val="20"/>
              </w:rPr>
              <w:t>с</w:t>
            </w:r>
            <w:r>
              <w:rPr>
                <w:sz w:val="20"/>
                <w:szCs w:val="20"/>
              </w:rPr>
              <w:t>темного научного мирово</w:t>
            </w:r>
            <w:r>
              <w:rPr>
                <w:sz w:val="20"/>
                <w:szCs w:val="20"/>
              </w:rPr>
              <w:t>з</w:t>
            </w:r>
            <w:r>
              <w:rPr>
                <w:sz w:val="20"/>
                <w:szCs w:val="20"/>
              </w:rPr>
              <w:t>зрения с использованием знаний в области истории и философии науки.</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jc w:val="both"/>
              <w:rPr>
                <w:rFonts w:cs="Calibri"/>
                <w:sz w:val="20"/>
                <w:lang w:eastAsia="en-US"/>
              </w:rPr>
            </w:pPr>
            <w:r>
              <w:rPr>
                <w:sz w:val="20"/>
              </w:rPr>
              <w:t>Устный опрос</w:t>
            </w:r>
          </w:p>
        </w:tc>
      </w:tr>
      <w:tr w:rsidR="001F7B21" w:rsidTr="001F7B21">
        <w:trPr>
          <w:trHeight w:val="96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rFonts w:eastAsia="Calibri"/>
                <w:color w:val="00000A"/>
                <w:sz w:val="20"/>
                <w:szCs w:val="20"/>
              </w:rPr>
              <w:t>УК-3</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Готовность участвовать в работе российских и межд</w:t>
            </w:r>
            <w:r>
              <w:rPr>
                <w:sz w:val="20"/>
                <w:szCs w:val="20"/>
              </w:rPr>
              <w:t>у</w:t>
            </w:r>
            <w:r>
              <w:rPr>
                <w:sz w:val="20"/>
                <w:szCs w:val="20"/>
              </w:rPr>
              <w:t>народных исследовател</w:t>
            </w:r>
            <w:r>
              <w:rPr>
                <w:sz w:val="20"/>
                <w:szCs w:val="20"/>
              </w:rPr>
              <w:t>ь</w:t>
            </w:r>
            <w:r>
              <w:rPr>
                <w:sz w:val="20"/>
                <w:szCs w:val="20"/>
              </w:rPr>
              <w:t>ских коллективов по реш</w:t>
            </w:r>
            <w:r>
              <w:rPr>
                <w:sz w:val="20"/>
                <w:szCs w:val="20"/>
              </w:rPr>
              <w:t>е</w:t>
            </w:r>
            <w:r>
              <w:rPr>
                <w:sz w:val="20"/>
                <w:szCs w:val="20"/>
              </w:rPr>
              <w:t>нию научных и научно-образовательных задач.</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jc w:val="both"/>
              <w:rPr>
                <w:rFonts w:cs="Calibri"/>
                <w:sz w:val="20"/>
                <w:lang w:eastAsia="en-US"/>
              </w:rPr>
            </w:pPr>
            <w:r>
              <w:rPr>
                <w:sz w:val="20"/>
              </w:rPr>
              <w:t>Устный опрос</w:t>
            </w:r>
          </w:p>
        </w:tc>
      </w:tr>
      <w:tr w:rsidR="001F7B21" w:rsidTr="001F7B21">
        <w:trPr>
          <w:trHeight w:val="96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rFonts w:eastAsia="Calibri"/>
                <w:color w:val="00000A"/>
                <w:sz w:val="20"/>
                <w:szCs w:val="20"/>
              </w:rPr>
              <w:t>УК-4</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Готовность использовать современные методы и те</w:t>
            </w:r>
            <w:r>
              <w:rPr>
                <w:sz w:val="20"/>
                <w:szCs w:val="20"/>
              </w:rPr>
              <w:t>х</w:t>
            </w:r>
            <w:r>
              <w:rPr>
                <w:sz w:val="20"/>
                <w:szCs w:val="20"/>
              </w:rPr>
              <w:t>нологии научной коммун</w:t>
            </w:r>
            <w:r>
              <w:rPr>
                <w:sz w:val="20"/>
                <w:szCs w:val="20"/>
              </w:rPr>
              <w:t>и</w:t>
            </w:r>
            <w:r>
              <w:rPr>
                <w:sz w:val="20"/>
                <w:szCs w:val="20"/>
              </w:rPr>
              <w:t>кации на государственном и иностранном языках.</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jc w:val="both"/>
              <w:rPr>
                <w:rFonts w:cs="Calibri"/>
                <w:sz w:val="20"/>
                <w:lang w:eastAsia="en-US"/>
              </w:rPr>
            </w:pPr>
            <w:r>
              <w:rPr>
                <w:sz w:val="20"/>
              </w:rPr>
              <w:t>Устный опрос</w:t>
            </w:r>
          </w:p>
        </w:tc>
      </w:tr>
      <w:tr w:rsidR="001F7B21" w:rsidTr="001F7B21">
        <w:trPr>
          <w:trHeight w:val="969"/>
        </w:trPr>
        <w:tc>
          <w:tcPr>
            <w:tcW w:w="11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contextualSpacing/>
              <w:jc w:val="both"/>
              <w:rPr>
                <w:rFonts w:eastAsia="Calibri"/>
                <w:color w:val="00000A"/>
                <w:sz w:val="20"/>
                <w:szCs w:val="20"/>
                <w:lang w:eastAsia="en-US"/>
              </w:rPr>
            </w:pPr>
            <w:r>
              <w:rPr>
                <w:rFonts w:eastAsia="Calibri"/>
                <w:color w:val="00000A"/>
                <w:sz w:val="20"/>
                <w:szCs w:val="20"/>
              </w:rPr>
              <w:t>УК-5</w:t>
            </w:r>
          </w:p>
        </w:tc>
        <w:tc>
          <w:tcPr>
            <w:tcW w:w="283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pPr>
              <w:ind w:left="57" w:right="57"/>
              <w:jc w:val="both"/>
              <w:rPr>
                <w:rFonts w:eastAsia="Calibri"/>
                <w:color w:val="00000A"/>
                <w:sz w:val="20"/>
                <w:szCs w:val="20"/>
                <w:lang w:eastAsia="en-US"/>
              </w:rPr>
            </w:pPr>
            <w:r>
              <w:rPr>
                <w:sz w:val="20"/>
                <w:szCs w:val="20"/>
              </w:rPr>
              <w:t>Способность планировать и решать задачи собственного профессионального и личн</w:t>
            </w:r>
            <w:r>
              <w:rPr>
                <w:sz w:val="20"/>
                <w:szCs w:val="20"/>
              </w:rPr>
              <w:t>о</w:t>
            </w:r>
            <w:r>
              <w:rPr>
                <w:sz w:val="20"/>
                <w:szCs w:val="20"/>
              </w:rPr>
              <w:t>стного развития.</w:t>
            </w:r>
          </w:p>
        </w:tc>
        <w:tc>
          <w:tcPr>
            <w:tcW w:w="17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1F7B21" w:rsidRDefault="001F7B21" w:rsidP="001F7B21">
            <w:pPr>
              <w:numPr>
                <w:ilvl w:val="0"/>
                <w:numId w:val="11"/>
              </w:numPr>
              <w:tabs>
                <w:tab w:val="left" w:pos="317"/>
              </w:tabs>
              <w:ind w:left="57" w:right="57" w:firstLine="0"/>
              <w:contextualSpacing/>
              <w:jc w:val="both"/>
              <w:rPr>
                <w:rFonts w:cs="Calibri"/>
                <w:sz w:val="20"/>
              </w:rPr>
            </w:pPr>
            <w:r>
              <w:rPr>
                <w:sz w:val="20"/>
              </w:rPr>
              <w:t>Коррек</w:t>
            </w:r>
            <w:r>
              <w:rPr>
                <w:sz w:val="20"/>
              </w:rPr>
              <w:t>т</w:t>
            </w:r>
            <w:r>
              <w:rPr>
                <w:sz w:val="20"/>
              </w:rPr>
              <w:t>ность и полн</w:t>
            </w:r>
            <w:r>
              <w:rPr>
                <w:sz w:val="20"/>
              </w:rPr>
              <w:t>о</w:t>
            </w:r>
            <w:r>
              <w:rPr>
                <w:sz w:val="20"/>
              </w:rPr>
              <w:t>та ответов;</w:t>
            </w:r>
          </w:p>
          <w:p w:rsidR="001F7B21" w:rsidRDefault="001F7B21" w:rsidP="001F7B21">
            <w:pPr>
              <w:numPr>
                <w:ilvl w:val="0"/>
                <w:numId w:val="11"/>
              </w:numPr>
              <w:tabs>
                <w:tab w:val="left" w:pos="317"/>
              </w:tabs>
              <w:ind w:left="57" w:right="57" w:firstLine="0"/>
              <w:jc w:val="both"/>
              <w:rPr>
                <w:sz w:val="20"/>
              </w:rPr>
            </w:pPr>
            <w:r>
              <w:rPr>
                <w:sz w:val="20"/>
              </w:rPr>
              <w:t>Коррек</w:t>
            </w:r>
            <w:r>
              <w:rPr>
                <w:sz w:val="20"/>
              </w:rPr>
              <w:t>т</w:t>
            </w:r>
            <w:r>
              <w:rPr>
                <w:sz w:val="20"/>
              </w:rPr>
              <w:lastRenderedPageBreak/>
              <w:t>ность выводов;</w:t>
            </w:r>
          </w:p>
          <w:p w:rsidR="001F7B21" w:rsidRDefault="001F7B21" w:rsidP="001F7B21">
            <w:pPr>
              <w:numPr>
                <w:ilvl w:val="0"/>
                <w:numId w:val="11"/>
              </w:numPr>
              <w:tabs>
                <w:tab w:val="left" w:pos="317"/>
              </w:tabs>
              <w:ind w:left="57" w:right="57" w:firstLine="0"/>
              <w:jc w:val="both"/>
              <w:rPr>
                <w:rFonts w:eastAsia="Calibri"/>
                <w:color w:val="00000A"/>
                <w:sz w:val="20"/>
                <w:lang w:eastAsia="en-US"/>
              </w:rPr>
            </w:pPr>
            <w:r>
              <w:rPr>
                <w:sz w:val="20"/>
              </w:rPr>
              <w:t>Качество аргументации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7B21" w:rsidRDefault="001F7B21">
            <w:pPr>
              <w:widowControl w:val="0"/>
              <w:autoSpaceDE w:val="0"/>
              <w:autoSpaceDN w:val="0"/>
              <w:adjustRightInd w:val="0"/>
              <w:ind w:left="57" w:right="57"/>
              <w:rPr>
                <w:rFonts w:cs="Calibri"/>
                <w:sz w:val="20"/>
              </w:rPr>
            </w:pPr>
            <w:r>
              <w:rPr>
                <w:sz w:val="20"/>
              </w:rPr>
              <w:lastRenderedPageBreak/>
              <w:t>полный, развернутый, обоснованный ответ – 10 баллов</w:t>
            </w:r>
          </w:p>
          <w:p w:rsidR="001F7B21" w:rsidRDefault="001F7B21">
            <w:pPr>
              <w:widowControl w:val="0"/>
              <w:autoSpaceDE w:val="0"/>
              <w:autoSpaceDN w:val="0"/>
              <w:adjustRightInd w:val="0"/>
              <w:ind w:left="57" w:right="57"/>
              <w:rPr>
                <w:sz w:val="20"/>
              </w:rPr>
            </w:pPr>
            <w:r>
              <w:rPr>
                <w:sz w:val="20"/>
              </w:rPr>
              <w:t>Правильный, но не арг</w:t>
            </w:r>
            <w:r>
              <w:rPr>
                <w:sz w:val="20"/>
              </w:rPr>
              <w:t>у</w:t>
            </w:r>
            <w:r>
              <w:rPr>
                <w:sz w:val="20"/>
              </w:rPr>
              <w:lastRenderedPageBreak/>
              <w:t>ментированный ответ – 5 баллов</w:t>
            </w:r>
          </w:p>
          <w:p w:rsidR="001F7B21" w:rsidRDefault="001F7B21">
            <w:pPr>
              <w:widowControl w:val="0"/>
              <w:autoSpaceDE w:val="0"/>
              <w:autoSpaceDN w:val="0"/>
              <w:adjustRightInd w:val="0"/>
              <w:ind w:left="57" w:right="57"/>
              <w:rPr>
                <w:sz w:val="20"/>
              </w:rPr>
            </w:pPr>
            <w:r>
              <w:rPr>
                <w:sz w:val="20"/>
              </w:rPr>
              <w:t>Неверный ответ – 0 ба</w:t>
            </w:r>
            <w:r>
              <w:rPr>
                <w:sz w:val="20"/>
              </w:rPr>
              <w:t>л</w:t>
            </w:r>
            <w:r>
              <w:rPr>
                <w:sz w:val="20"/>
              </w:rPr>
              <w:t>лов</w:t>
            </w:r>
          </w:p>
          <w:p w:rsidR="001F7B21" w:rsidRDefault="001F7B21">
            <w:pPr>
              <w:ind w:left="57" w:right="57"/>
              <w:contextualSpacing/>
              <w:jc w:val="both"/>
              <w:rPr>
                <w:rFonts w:eastAsia="Calibri"/>
                <w:color w:val="00000A"/>
                <w:sz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F7B21" w:rsidRDefault="001F7B21">
            <w:pPr>
              <w:ind w:left="57" w:right="57"/>
              <w:jc w:val="both"/>
              <w:rPr>
                <w:rFonts w:cs="Calibri"/>
                <w:sz w:val="20"/>
                <w:lang w:eastAsia="en-US"/>
              </w:rPr>
            </w:pPr>
            <w:r>
              <w:rPr>
                <w:sz w:val="20"/>
              </w:rPr>
              <w:lastRenderedPageBreak/>
              <w:t>Устный опрос</w:t>
            </w:r>
          </w:p>
        </w:tc>
      </w:tr>
    </w:tbl>
    <w:p w:rsidR="00A56654" w:rsidRDefault="00A56654" w:rsidP="00A56654">
      <w:pPr>
        <w:pStyle w:val="3"/>
        <w:ind w:left="0"/>
        <w:rPr>
          <w:rFonts w:ascii="Times New Roman" w:hAnsi="Times New Roman" w:cs="Times New Roman"/>
          <w:b/>
          <w:i/>
          <w:sz w:val="24"/>
          <w:lang w:eastAsia="ru-RU"/>
        </w:rPr>
      </w:pPr>
    </w:p>
    <w:p w:rsidR="00A55AE7" w:rsidRPr="00C228EB" w:rsidRDefault="00A55AE7" w:rsidP="00190C1B">
      <w:pPr>
        <w:tabs>
          <w:tab w:val="left" w:pos="1134"/>
        </w:tabs>
        <w:ind w:firstLine="709"/>
        <w:jc w:val="center"/>
        <w:rPr>
          <w:b/>
          <w:bCs/>
        </w:rPr>
      </w:pPr>
      <w:r w:rsidRPr="00C228EB">
        <w:rPr>
          <w:b/>
          <w:bCs/>
        </w:rPr>
        <w:t>3.</w:t>
      </w:r>
      <w:r w:rsidR="00A97D21" w:rsidRPr="00C228EB">
        <w:rPr>
          <w:b/>
          <w:bCs/>
        </w:rPr>
        <w:t xml:space="preserve"> </w:t>
      </w:r>
      <w:r w:rsidRPr="00C228EB">
        <w:rPr>
          <w:b/>
          <w:bCs/>
        </w:rPr>
        <w:t>Шкалы оценивания</w:t>
      </w:r>
    </w:p>
    <w:p w:rsidR="00B97FD3" w:rsidRPr="00C228EB" w:rsidRDefault="00A97D21" w:rsidP="00190C1B">
      <w:pPr>
        <w:ind w:firstLine="709"/>
        <w:jc w:val="center"/>
      </w:pPr>
      <w:r w:rsidRPr="00C228EB">
        <w:rPr>
          <w:b/>
          <w:bCs/>
        </w:rPr>
        <w:t xml:space="preserve">3.1. </w:t>
      </w:r>
      <w:r w:rsidR="00B97FD3" w:rsidRPr="00C228EB">
        <w:rPr>
          <w:b/>
          <w:bCs/>
        </w:rPr>
        <w:t>Н</w:t>
      </w:r>
      <w:r w:rsidR="00B97FD3" w:rsidRPr="00C228EB">
        <w:rPr>
          <w:b/>
        </w:rPr>
        <w:t>аучно-квалификационная работа (диссертация)</w:t>
      </w:r>
    </w:p>
    <w:p w:rsidR="006A1C74" w:rsidRPr="00C228EB" w:rsidRDefault="006A1C74" w:rsidP="00AE3B94">
      <w:pPr>
        <w:ind w:firstLine="709"/>
        <w:jc w:val="both"/>
      </w:pPr>
      <w:r w:rsidRPr="00C228EB">
        <w:t>Результаты защиты определяются оценками «отлично», «хорошо», «удовлетвор</w:t>
      </w:r>
      <w:r w:rsidRPr="00C228EB">
        <w:t>и</w:t>
      </w:r>
      <w:r w:rsidRPr="00C228EB">
        <w:t>тельно», «неудовлетворительно».</w:t>
      </w:r>
    </w:p>
    <w:p w:rsidR="00D6128D" w:rsidRPr="00C228EB" w:rsidRDefault="00D6128D" w:rsidP="00D6128D">
      <w:pPr>
        <w:ind w:firstLine="720"/>
        <w:jc w:val="both"/>
      </w:pPr>
      <w:r w:rsidRPr="00C228EB">
        <w:t>Оценка</w:t>
      </w:r>
      <w:r w:rsidRPr="00C228EB">
        <w:rPr>
          <w:b/>
          <w:i/>
        </w:rPr>
        <w:t xml:space="preserve"> «отлично»</w:t>
      </w:r>
      <w:r w:rsidRPr="00C228EB">
        <w:t xml:space="preserve"> выставляется за НКР, которая носит исследовательский хара</w:t>
      </w:r>
      <w:r w:rsidRPr="00C228EB">
        <w:t>к</w:t>
      </w:r>
      <w:r w:rsidRPr="00C228EB">
        <w:t>тер, имеет грамотно изложенную теоретическую основу, глубокий анализ, критический разбор деятельности учреждения (организации),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аспирант п</w:t>
      </w:r>
      <w:r w:rsidRPr="00C228EB">
        <w:t>о</w:t>
      </w:r>
      <w:r w:rsidRPr="00C228EB">
        <w:t>казывает глубокие знания вопросов темы, свободно оперирует данными исследования, вносит обоснованные предложения по улучшению положения организации, эффективн</w:t>
      </w:r>
      <w:r w:rsidRPr="00C228EB">
        <w:t>о</w:t>
      </w:r>
      <w:r w:rsidRPr="00C228EB">
        <w:t>му использованию его ресурсов, а во время доклада использует наглядные пособия (та</w:t>
      </w:r>
      <w:r w:rsidRPr="00C228EB">
        <w:t>б</w:t>
      </w:r>
      <w:r w:rsidRPr="00C228EB">
        <w:t>лицы, схемы, графики и т. п.) или раздаточный материал, легко отвечает на поставленные вопросы. Полученные научные результаты обладают новизной и имеют прикладной э</w:t>
      </w:r>
      <w:r w:rsidRPr="00C228EB">
        <w:t>ф</w:t>
      </w:r>
      <w:r w:rsidRPr="00C228EB">
        <w:t>фект. Имеются публикации по теме исследования, а также необходимые апробации. Ди</w:t>
      </w:r>
      <w:r w:rsidRPr="00C228EB">
        <w:t>с</w:t>
      </w:r>
      <w:r w:rsidRPr="00C228EB">
        <w:t>сертационная работа, на основе которой выполнена ВКР, в целом соответствует Полож</w:t>
      </w:r>
      <w:r w:rsidRPr="00C228EB">
        <w:t>е</w:t>
      </w:r>
      <w:r w:rsidRPr="00C228EB">
        <w:t>нию о порядке присуждения ученых степеней и может быть рекомендована в диссертац</w:t>
      </w:r>
      <w:r w:rsidRPr="00C228EB">
        <w:t>и</w:t>
      </w:r>
      <w:r w:rsidRPr="00C228EB">
        <w:t>онный совет.</w:t>
      </w:r>
    </w:p>
    <w:p w:rsidR="00D6128D" w:rsidRPr="00C228EB" w:rsidRDefault="00D6128D" w:rsidP="00D6128D">
      <w:pPr>
        <w:ind w:firstLine="720"/>
        <w:jc w:val="both"/>
      </w:pPr>
      <w:r w:rsidRPr="00C228EB">
        <w:t>Оценка</w:t>
      </w:r>
      <w:r w:rsidRPr="00C228EB">
        <w:rPr>
          <w:b/>
          <w:i/>
        </w:rPr>
        <w:t xml:space="preserve"> «хорошо» </w:t>
      </w:r>
      <w:r w:rsidRPr="00C228EB">
        <w:t>выставляется за НКР, которая носит исследовательский хара</w:t>
      </w:r>
      <w:r w:rsidRPr="00C228EB">
        <w:t>к</w:t>
      </w:r>
      <w:r w:rsidRPr="00C228EB">
        <w:t>тер, имеет грамотно изложенную теоретическую основу, в ней представлены достаточно подробный анализ, последовательное изложение материала с соответствующими вывод</w:t>
      </w:r>
      <w:r w:rsidRPr="00C228EB">
        <w:t>а</w:t>
      </w:r>
      <w:r w:rsidRPr="00C228EB">
        <w:t>ми, однако с не вполне обоснованными предложениями. Она имеет положительный отзыв научного руководителя и рецензента. При ее защите аспирант показывает знания вопросов темы, оперирует данными исследования, вносит предложения по улучшению деятельн</w:t>
      </w:r>
      <w:r w:rsidRPr="00C228EB">
        <w:t>о</w:t>
      </w:r>
      <w:r w:rsidRPr="00C228EB">
        <w:t>сти учреждения (организации), эффективному использованию его ресурсов, во время до</w:t>
      </w:r>
      <w:r w:rsidRPr="00C228EB">
        <w:t>к</w:t>
      </w:r>
      <w:r w:rsidRPr="00C228EB">
        <w:t>лада использует наглядные пособия, раздаточный материал, без особых затруднений о</w:t>
      </w:r>
      <w:r w:rsidRPr="00C228EB">
        <w:t>т</w:t>
      </w:r>
      <w:r w:rsidRPr="00C228EB">
        <w:t xml:space="preserve">вечает на поставленные вопросы. </w:t>
      </w:r>
    </w:p>
    <w:p w:rsidR="00D6128D" w:rsidRPr="00C228EB" w:rsidRDefault="00D6128D" w:rsidP="00D6128D">
      <w:pPr>
        <w:ind w:firstLine="720"/>
        <w:jc w:val="both"/>
      </w:pPr>
      <w:r w:rsidRPr="00C228EB">
        <w:t>По результатам выполнения НКР получены научные результаты, обладающие н</w:t>
      </w:r>
      <w:r w:rsidRPr="00C228EB">
        <w:t>о</w:t>
      </w:r>
      <w:r w:rsidRPr="00C228EB">
        <w:t>визной и значимостью. Имеются публикации в изданиях, рекомендуемых ВАК. Диссерт</w:t>
      </w:r>
      <w:r w:rsidRPr="00C228EB">
        <w:t>а</w:t>
      </w:r>
      <w:r w:rsidRPr="00C228EB">
        <w:t>ционная работа, на основе которой выполнялась НКР, в целом, завершена. Однако имею</w:t>
      </w:r>
      <w:r w:rsidRPr="00C228EB">
        <w:t>т</w:t>
      </w:r>
      <w:r w:rsidRPr="00C228EB">
        <w:t>ся определенные недостатки, высказанные комиссией и рецензентами, которые требуют устранения для представления диссертации в диссертационный совет.</w:t>
      </w:r>
    </w:p>
    <w:p w:rsidR="00D6128D" w:rsidRPr="00C228EB" w:rsidRDefault="00D6128D" w:rsidP="00D6128D">
      <w:pPr>
        <w:ind w:firstLine="720"/>
        <w:jc w:val="both"/>
      </w:pPr>
      <w:r w:rsidRPr="00C228EB">
        <w:t>Оценка</w:t>
      </w:r>
      <w:r w:rsidRPr="00C228EB">
        <w:rPr>
          <w:b/>
          <w:i/>
        </w:rPr>
        <w:t xml:space="preserve"> «удовлетворительно» </w:t>
      </w:r>
      <w:r w:rsidRPr="00C228EB">
        <w:t>выставляется за НКР, которая базируется на пра</w:t>
      </w:r>
      <w:r w:rsidRPr="00C228EB">
        <w:t>к</w:t>
      </w:r>
      <w:r w:rsidRPr="00C228EB">
        <w:t>тическом материале, но имеет поверхностный анализ и недостаточно критический разбор объекта анализа, в ней просматривается непоследовательность изложения материала, представлены необоснованные предложения. В отзывах руководителя и рецензента им</w:t>
      </w:r>
      <w:r w:rsidRPr="00C228EB">
        <w:t>е</w:t>
      </w:r>
      <w:r w:rsidRPr="00C228EB">
        <w:t>ются замечания по содержанию работы и методике анализа. При ее защите аспирант пр</w:t>
      </w:r>
      <w:r w:rsidRPr="00C228EB">
        <w:t>о</w:t>
      </w:r>
      <w:r w:rsidRPr="00C228EB">
        <w:t>являет неуверенность, показывает слабое знание вопросов темы, не дает полного аргуме</w:t>
      </w:r>
      <w:r w:rsidRPr="00C228EB">
        <w:t>н</w:t>
      </w:r>
      <w:r w:rsidRPr="00C228EB">
        <w:t>тированного ответа на заданные вопросы. Полученные научные результаты требуют д</w:t>
      </w:r>
      <w:r w:rsidRPr="00C228EB">
        <w:t>о</w:t>
      </w:r>
      <w:r w:rsidRPr="00C228EB">
        <w:t>работки. Только после такой доработки работа может быть представлена в диссертацио</w:t>
      </w:r>
      <w:r w:rsidRPr="00C228EB">
        <w:t>н</w:t>
      </w:r>
      <w:r w:rsidRPr="00C228EB">
        <w:t>ный совет.</w:t>
      </w:r>
    </w:p>
    <w:p w:rsidR="00D6128D" w:rsidRPr="00C228EB" w:rsidRDefault="00D6128D" w:rsidP="00D6128D">
      <w:pPr>
        <w:ind w:firstLine="720"/>
        <w:jc w:val="both"/>
      </w:pPr>
      <w:r w:rsidRPr="00C228EB">
        <w:t>Оценка</w:t>
      </w:r>
      <w:r w:rsidRPr="00C228EB">
        <w:rPr>
          <w:b/>
          <w:i/>
        </w:rPr>
        <w:t xml:space="preserve"> «неудовлетворительно» </w:t>
      </w:r>
      <w:r w:rsidRPr="00C228EB">
        <w:t>выставляется за НКР, которая не носит исслед</w:t>
      </w:r>
      <w:r w:rsidRPr="00C228EB">
        <w:t>о</w:t>
      </w:r>
      <w:r w:rsidRPr="00C228EB">
        <w:t>вательского характера, не имеет анализа и практического разбора деятельности организ</w:t>
      </w:r>
      <w:r w:rsidRPr="00C228EB">
        <w:t>а</w:t>
      </w:r>
      <w:r w:rsidRPr="00C228EB">
        <w:t>ции, не отвечает установленным требованиям. В работе нет выводов, в отзывах руковод</w:t>
      </w:r>
      <w:r w:rsidRPr="00C228EB">
        <w:t>и</w:t>
      </w:r>
      <w:r w:rsidRPr="00C228EB">
        <w:t>теля и рецензента имеются критические замечания. При защите НКР аспирант затрудн</w:t>
      </w:r>
      <w:r w:rsidRPr="00C228EB">
        <w:t>я</w:t>
      </w:r>
      <w:r w:rsidRPr="00C228EB">
        <w:t xml:space="preserve">ется ответить на поставленные вопросы по ее теме, не владеет теорией вопроса, в защите отсутствуют наглядные пособия и раздаточные материалы. Полученные результаты не </w:t>
      </w:r>
      <w:r w:rsidRPr="00C228EB">
        <w:lastRenderedPageBreak/>
        <w:t>обладают новизной, теоретической и практической значимостью. Тематика не соответс</w:t>
      </w:r>
      <w:r w:rsidRPr="00C228EB">
        <w:t>т</w:t>
      </w:r>
      <w:r w:rsidRPr="00C228EB">
        <w:t>вует паспорту специальности.</w:t>
      </w:r>
    </w:p>
    <w:p w:rsidR="006D59D9" w:rsidRPr="00C228EB" w:rsidRDefault="006D59D9" w:rsidP="00230C4E">
      <w:pPr>
        <w:ind w:firstLine="709"/>
        <w:jc w:val="both"/>
      </w:pPr>
    </w:p>
    <w:p w:rsidR="00A97D21" w:rsidRPr="00C228EB" w:rsidRDefault="00A97D21" w:rsidP="00190C1B">
      <w:pPr>
        <w:ind w:firstLine="709"/>
        <w:jc w:val="center"/>
        <w:rPr>
          <w:rFonts w:ascii="Calibri" w:hAnsi="Calibri"/>
          <w:lang w:eastAsia="en-US"/>
        </w:rPr>
      </w:pPr>
      <w:r w:rsidRPr="00C228EB">
        <w:rPr>
          <w:b/>
          <w:bCs/>
        </w:rPr>
        <w:t>3.2. Государственный экзамен</w:t>
      </w:r>
    </w:p>
    <w:p w:rsidR="007172C1" w:rsidRPr="00C228EB" w:rsidRDefault="007172C1" w:rsidP="007172C1">
      <w:pPr>
        <w:tabs>
          <w:tab w:val="left" w:pos="2970"/>
        </w:tabs>
        <w:ind w:firstLine="709"/>
        <w:jc w:val="both"/>
      </w:pPr>
      <w:r w:rsidRPr="00C228EB">
        <w:t>В рамках проведения государственного экзамена проверятся уровень професси</w:t>
      </w:r>
      <w:r w:rsidRPr="00C228EB">
        <w:t>о</w:t>
      </w:r>
      <w:r w:rsidRPr="00C228EB">
        <w:t>нальной готовности, который оценивается по следующим критериям:</w:t>
      </w:r>
    </w:p>
    <w:p w:rsidR="00230C4E" w:rsidRPr="00C228EB" w:rsidRDefault="00230C4E" w:rsidP="00230C4E">
      <w:pPr>
        <w:ind w:firstLine="709"/>
        <w:jc w:val="both"/>
      </w:pPr>
      <w:r w:rsidRPr="00C228EB">
        <w:t xml:space="preserve">Оценка </w:t>
      </w:r>
      <w:r w:rsidRPr="00C228EB">
        <w:rPr>
          <w:b/>
        </w:rPr>
        <w:t xml:space="preserve">«отлично» - </w:t>
      </w:r>
      <w:r w:rsidRPr="00C228EB">
        <w:t>аспирант не только глубоко и прочно усвоил программный материал, но и проявил знания, выходящие за его пределы, почерпнутые из дополнител</w:t>
      </w:r>
      <w:r w:rsidRPr="00C228EB">
        <w:t>ь</w:t>
      </w:r>
      <w:r w:rsidRPr="00C228EB">
        <w:t>ных источников; умеет самостоятельно обобщать программный материал, не допуская ошибок, проанализировать его с различных точек зрения; увязывает знания с практикой, приводит примеры, демонстрирующие глубокое понимание материала или проблемы; и</w:t>
      </w:r>
      <w:r w:rsidRPr="00C228EB">
        <w:t>с</w:t>
      </w:r>
      <w:r w:rsidRPr="00C228EB">
        <w:t>черпывающе, последовательно, грамотно и логично выстраивает свой ответ.</w:t>
      </w:r>
    </w:p>
    <w:p w:rsidR="00230C4E" w:rsidRPr="00C228EB" w:rsidRDefault="00230C4E" w:rsidP="00230C4E">
      <w:pPr>
        <w:ind w:firstLine="709"/>
        <w:jc w:val="both"/>
      </w:pPr>
      <w:r w:rsidRPr="00C228EB">
        <w:t xml:space="preserve">2. Оценка </w:t>
      </w:r>
      <w:r w:rsidRPr="00C228EB">
        <w:rPr>
          <w:b/>
        </w:rPr>
        <w:t>«хорошо»</w:t>
      </w:r>
      <w:r w:rsidRPr="00C228EB">
        <w:t xml:space="preserve"> </w:t>
      </w:r>
      <w:r w:rsidRPr="00C228EB">
        <w:rPr>
          <w:b/>
        </w:rPr>
        <w:t xml:space="preserve">- </w:t>
      </w:r>
      <w:r w:rsidRPr="00C228EB">
        <w:t>аспирант твердо знает программный материал, грамотно и последовательно его излагает, увязывает с практикой, не допускает существенных нето</w:t>
      </w:r>
      <w:r w:rsidRPr="00C228EB">
        <w:t>ч</w:t>
      </w:r>
      <w:r w:rsidRPr="00C228EB">
        <w:t>ностей в ответе на вопросы может правильно применять теоретические положения; исп</w:t>
      </w:r>
      <w:r w:rsidRPr="00C228EB">
        <w:t>ы</w:t>
      </w:r>
      <w:r w:rsidRPr="00C228EB">
        <w:t>тывает незначительные затруднения при самостоятельном обобщении программного м</w:t>
      </w:r>
      <w:r w:rsidRPr="00C228EB">
        <w:t>а</w:t>
      </w:r>
      <w:r w:rsidRPr="00C228EB">
        <w:t>териала.</w:t>
      </w:r>
    </w:p>
    <w:p w:rsidR="00230C4E" w:rsidRPr="00C228EB" w:rsidRDefault="00230C4E" w:rsidP="00230C4E">
      <w:pPr>
        <w:ind w:firstLine="709"/>
        <w:jc w:val="both"/>
      </w:pPr>
      <w:r w:rsidRPr="00C228EB">
        <w:t xml:space="preserve">3. Оценка </w:t>
      </w:r>
      <w:r w:rsidRPr="00C228EB">
        <w:rPr>
          <w:b/>
        </w:rPr>
        <w:t>«удовлетворительно»</w:t>
      </w:r>
      <w:r w:rsidRPr="00C228EB">
        <w:t xml:space="preserve"> </w:t>
      </w:r>
      <w:r w:rsidRPr="00C228EB">
        <w:rPr>
          <w:b/>
        </w:rPr>
        <w:t xml:space="preserve">- </w:t>
      </w:r>
      <w:r w:rsidRPr="00C228EB">
        <w:t>аспирант усвоил только основной программный материал, но не знает его отдельных положений, в ответе допускает неточности, недост</w:t>
      </w:r>
      <w:r w:rsidRPr="00C228EB">
        <w:t>а</w:t>
      </w:r>
      <w:r w:rsidRPr="00C228EB">
        <w:t>точно правильные формулировки, нарушает последовательность в изложении програм</w:t>
      </w:r>
      <w:r w:rsidRPr="00C228EB">
        <w:t>м</w:t>
      </w:r>
      <w:r w:rsidRPr="00C228EB">
        <w:t>ного материала, испытывает трудности при самостоятельном обобщении программного материала.</w:t>
      </w:r>
    </w:p>
    <w:p w:rsidR="00230C4E" w:rsidRPr="00C228EB" w:rsidRDefault="00230C4E" w:rsidP="00230C4E">
      <w:pPr>
        <w:ind w:firstLine="709"/>
        <w:jc w:val="both"/>
      </w:pPr>
      <w:r w:rsidRPr="00C228EB">
        <w:t xml:space="preserve">4. Оценка </w:t>
      </w:r>
      <w:r w:rsidRPr="00C228EB">
        <w:rPr>
          <w:b/>
        </w:rPr>
        <w:t>«неудовлетворительно»</w:t>
      </w:r>
      <w:r w:rsidRPr="00C228EB">
        <w:t xml:space="preserve"> </w:t>
      </w:r>
      <w:r w:rsidRPr="00C228EB">
        <w:rPr>
          <w:b/>
        </w:rPr>
        <w:t xml:space="preserve">- </w:t>
      </w:r>
      <w:r w:rsidRPr="00C228EB">
        <w:t>аспирант не знает значительной части осно</w:t>
      </w:r>
      <w:r w:rsidRPr="00C228EB">
        <w:t>в</w:t>
      </w:r>
      <w:r w:rsidRPr="00C228EB">
        <w:t>ного программного материала, в ответе допускает существенные ошибки, неправильные формулировки, не владеет необходимыми умениями и навыками в выполнении практич</w:t>
      </w:r>
      <w:r w:rsidRPr="00C228EB">
        <w:t>е</w:t>
      </w:r>
      <w:r w:rsidRPr="00C228EB">
        <w:t>ских заданий, испытывает значительные затруднения при самостоятельном обобщении программного материала.</w:t>
      </w:r>
    </w:p>
    <w:p w:rsidR="00A97D21" w:rsidRPr="00C228EB" w:rsidRDefault="00A97D21" w:rsidP="00230C4E">
      <w:pPr>
        <w:ind w:firstLine="709"/>
        <w:rPr>
          <w:rFonts w:ascii="Calibri" w:hAnsi="Calibri"/>
          <w:lang w:eastAsia="en-US"/>
        </w:rPr>
      </w:pPr>
    </w:p>
    <w:p w:rsidR="00A55AE7" w:rsidRPr="00C228EB" w:rsidRDefault="00A55AE7" w:rsidP="00190C1B">
      <w:pPr>
        <w:ind w:firstLine="709"/>
        <w:jc w:val="center"/>
        <w:rPr>
          <w:b/>
          <w:bCs/>
        </w:rPr>
      </w:pPr>
      <w:r w:rsidRPr="00C228EB">
        <w:rPr>
          <w:b/>
          <w:bCs/>
        </w:rPr>
        <w:t>4.</w:t>
      </w:r>
      <w:r w:rsidRPr="00C228EB">
        <w:rPr>
          <w:b/>
          <w:bCs/>
        </w:rPr>
        <w:tab/>
        <w:t>Типовые контрольные задания или иные материалы, необходимые для оценки результатов освоения образовательной программы</w:t>
      </w:r>
    </w:p>
    <w:p w:rsidR="00B97FD3" w:rsidRPr="00C228EB" w:rsidRDefault="00A55AE7" w:rsidP="00190C1B">
      <w:pPr>
        <w:ind w:firstLine="709"/>
        <w:jc w:val="center"/>
      </w:pPr>
      <w:r w:rsidRPr="00C228EB">
        <w:rPr>
          <w:b/>
          <w:bCs/>
        </w:rPr>
        <w:t>4.1.</w:t>
      </w:r>
      <w:r w:rsidRPr="00C228EB">
        <w:rPr>
          <w:b/>
          <w:bCs/>
        </w:rPr>
        <w:tab/>
        <w:t xml:space="preserve">Общая характеристика </w:t>
      </w:r>
      <w:r w:rsidR="00B97FD3" w:rsidRPr="00C228EB">
        <w:rPr>
          <w:b/>
          <w:bCs/>
        </w:rPr>
        <w:t>н</w:t>
      </w:r>
      <w:r w:rsidR="00B97FD3" w:rsidRPr="00C228EB">
        <w:rPr>
          <w:b/>
        </w:rPr>
        <w:t>аучно-квалификационной работы (диссерт</w:t>
      </w:r>
      <w:r w:rsidR="00B97FD3" w:rsidRPr="00C228EB">
        <w:rPr>
          <w:b/>
        </w:rPr>
        <w:t>а</w:t>
      </w:r>
      <w:r w:rsidR="00B97FD3" w:rsidRPr="00C228EB">
        <w:rPr>
          <w:b/>
        </w:rPr>
        <w:t>ции)</w:t>
      </w:r>
    </w:p>
    <w:p w:rsidR="005247AF" w:rsidRPr="00C228EB" w:rsidRDefault="005247AF" w:rsidP="005247AF">
      <w:pPr>
        <w:autoSpaceDE w:val="0"/>
        <w:autoSpaceDN w:val="0"/>
        <w:adjustRightInd w:val="0"/>
        <w:ind w:firstLine="709"/>
        <w:jc w:val="both"/>
      </w:pPr>
      <w:r w:rsidRPr="00C228EB">
        <w:t>Представление научного доклада (далее – НД) об основных результатах подгото</w:t>
      </w:r>
      <w:r w:rsidRPr="00C228EB">
        <w:t>в</w:t>
      </w:r>
      <w:r w:rsidRPr="00C228EB">
        <w:t>ленной научно</w:t>
      </w:r>
      <w:r w:rsidRPr="00C228EB">
        <w:rPr>
          <w:rFonts w:ascii="Cambria Math" w:hAnsi="Cambria Math" w:cs="Cambria Math"/>
        </w:rPr>
        <w:t>‐</w:t>
      </w:r>
      <w:r w:rsidRPr="00C228EB">
        <w:t>квалификационной работы (диссертации) относится к формам государс</w:t>
      </w:r>
      <w:r w:rsidRPr="00C228EB">
        <w:t>т</w:t>
      </w:r>
      <w:r w:rsidRPr="00C228EB">
        <w:t>венной итоговой аттестации для обучающихся по программам подготовки нау</w:t>
      </w:r>
      <w:r w:rsidRPr="00C228EB">
        <w:t>ч</w:t>
      </w:r>
      <w:r w:rsidRPr="00C228EB">
        <w:t>но</w:t>
      </w:r>
      <w:r w:rsidRPr="00C228EB">
        <w:rPr>
          <w:rFonts w:ascii="Cambria Math" w:hAnsi="Cambria Math" w:cs="Cambria Math"/>
        </w:rPr>
        <w:t>‐</w:t>
      </w:r>
      <w:r w:rsidRPr="00C228EB">
        <w:t xml:space="preserve">педагогических кадров в аспирантуре и является заключительным этапом проведения государственной итоговой аттестации. </w:t>
      </w:r>
    </w:p>
    <w:p w:rsidR="005247AF" w:rsidRPr="00C228EB" w:rsidRDefault="005247AF" w:rsidP="005247AF">
      <w:pPr>
        <w:autoSpaceDE w:val="0"/>
        <w:autoSpaceDN w:val="0"/>
        <w:adjustRightInd w:val="0"/>
        <w:ind w:firstLine="709"/>
        <w:jc w:val="both"/>
      </w:pPr>
      <w:r w:rsidRPr="00C228EB">
        <w:t>Тема научно</w:t>
      </w:r>
      <w:r w:rsidRPr="00C228EB">
        <w:rPr>
          <w:rFonts w:ascii="Cambria Math" w:hAnsi="Cambria Math" w:cs="Cambria Math"/>
        </w:rPr>
        <w:t>‐</w:t>
      </w:r>
      <w:r w:rsidRPr="00C228EB">
        <w:t>квалификационной работы (диссертации) аспиранта должна соотве</w:t>
      </w:r>
      <w:r w:rsidRPr="00C228EB">
        <w:t>т</w:t>
      </w:r>
      <w:r w:rsidRPr="00C228EB">
        <w:t>ствовать:</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области профессиональной деятельности аспиранта;</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объектам профессиональной деятельности аспиранта;</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основным видам профессиональной деятельности аспиранта.</w:t>
      </w:r>
    </w:p>
    <w:p w:rsidR="005247AF" w:rsidRPr="00C228EB" w:rsidRDefault="005247AF" w:rsidP="005247AF">
      <w:pPr>
        <w:autoSpaceDE w:val="0"/>
        <w:autoSpaceDN w:val="0"/>
        <w:adjustRightInd w:val="0"/>
        <w:ind w:firstLine="709"/>
        <w:jc w:val="both"/>
      </w:pPr>
      <w:r w:rsidRPr="00C228EB">
        <w:t>Тема НД должна совпадать с утвержденной темой научно</w:t>
      </w:r>
      <w:r w:rsidRPr="00C228EB">
        <w:rPr>
          <w:rFonts w:ascii="Cambria Math" w:hAnsi="Cambria Math" w:cs="Cambria Math"/>
        </w:rPr>
        <w:t>‐</w:t>
      </w:r>
      <w:r w:rsidRPr="00C228EB">
        <w:t>квалификационной раб</w:t>
      </w:r>
      <w:r w:rsidRPr="00C228EB">
        <w:t>о</w:t>
      </w:r>
      <w:r w:rsidRPr="00C228EB">
        <w:t>ты (диссертации) аспиранта, а содержание доклада должно свидетельствовать о готовн</w:t>
      </w:r>
      <w:r w:rsidRPr="00C228EB">
        <w:t>о</w:t>
      </w:r>
      <w:r w:rsidRPr="00C228EB">
        <w:t>сти аспиранта к защите научно</w:t>
      </w:r>
      <w:r w:rsidRPr="00C228EB">
        <w:rPr>
          <w:rFonts w:ascii="Cambria Math" w:hAnsi="Cambria Math" w:cs="Cambria Math"/>
        </w:rPr>
        <w:t>‐</w:t>
      </w:r>
      <w:r w:rsidRPr="00C228EB">
        <w:t>квалификационной работы и отражать следующие осно</w:t>
      </w:r>
      <w:r w:rsidRPr="00C228EB">
        <w:t>в</w:t>
      </w:r>
      <w:r w:rsidRPr="00C228EB">
        <w:t>ные аспекты содержания этой работы:</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актуальность, научную новизну, теоретическое и прикладное</w:t>
      </w:r>
    </w:p>
    <w:p w:rsidR="005247AF" w:rsidRPr="00C228EB" w:rsidRDefault="005247AF" w:rsidP="005247AF">
      <w:pPr>
        <w:autoSpaceDE w:val="0"/>
        <w:autoSpaceDN w:val="0"/>
        <w:adjustRightInd w:val="0"/>
        <w:ind w:firstLine="709"/>
        <w:jc w:val="both"/>
      </w:pPr>
      <w:r w:rsidRPr="00C228EB">
        <w:t>значение;</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объект, предмет, цель и задачи исследования;</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материал исследования, способы его документирования;</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теоретическую базу и методологию исследования;</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структуру работы;</w:t>
      </w:r>
    </w:p>
    <w:p w:rsidR="005247AF" w:rsidRPr="00C228EB" w:rsidRDefault="005247AF" w:rsidP="005247AF">
      <w:pPr>
        <w:autoSpaceDE w:val="0"/>
        <w:autoSpaceDN w:val="0"/>
        <w:adjustRightInd w:val="0"/>
        <w:ind w:firstLine="709"/>
        <w:jc w:val="both"/>
      </w:pPr>
      <w:r w:rsidRPr="00C228EB">
        <w:rPr>
          <w:rFonts w:ascii="Cambria Math" w:hAnsi="Cambria Math" w:cs="Cambria Math"/>
        </w:rPr>
        <w:lastRenderedPageBreak/>
        <w:t>‐</w:t>
      </w:r>
      <w:r w:rsidRPr="00C228EB">
        <w:t xml:space="preserve"> основные результаты исследования и положения, выносимые на защиту;</w:t>
      </w:r>
    </w:p>
    <w:p w:rsidR="005247AF" w:rsidRPr="00C228EB" w:rsidRDefault="005247AF" w:rsidP="005247AF">
      <w:pPr>
        <w:autoSpaceDE w:val="0"/>
        <w:autoSpaceDN w:val="0"/>
        <w:adjustRightInd w:val="0"/>
        <w:ind w:firstLine="709"/>
        <w:jc w:val="both"/>
      </w:pPr>
      <w:r w:rsidRPr="00C228EB">
        <w:rPr>
          <w:rFonts w:ascii="Cambria Math" w:hAnsi="Cambria Math" w:cs="Cambria Math"/>
        </w:rPr>
        <w:t>‐</w:t>
      </w:r>
      <w:r w:rsidRPr="00C228EB">
        <w:t xml:space="preserve"> апробацию результатов исследования.</w:t>
      </w:r>
    </w:p>
    <w:p w:rsidR="005247AF" w:rsidRPr="00C228EB" w:rsidRDefault="005247AF" w:rsidP="005247AF">
      <w:pPr>
        <w:autoSpaceDE w:val="0"/>
        <w:autoSpaceDN w:val="0"/>
        <w:adjustRightInd w:val="0"/>
        <w:ind w:firstLine="709"/>
        <w:jc w:val="both"/>
      </w:pPr>
      <w:r w:rsidRPr="00C228EB">
        <w:t>Научно</w:t>
      </w:r>
      <w:r w:rsidRPr="00C228EB">
        <w:rPr>
          <w:rFonts w:ascii="Cambria Math" w:hAnsi="Cambria Math" w:cs="Cambria Math"/>
        </w:rPr>
        <w:t>‐</w:t>
      </w:r>
      <w:r w:rsidRPr="00C228EB">
        <w:t>квалификационная работа должна быть написана аспирантом самосто</w:t>
      </w:r>
      <w:r w:rsidRPr="00C228EB">
        <w:t>я</w:t>
      </w:r>
      <w:r w:rsidRPr="00C228EB">
        <w:t>тельно, обладать внутренним единством, содержать новые научные результаты и полож</w:t>
      </w:r>
      <w:r w:rsidRPr="00C228EB">
        <w:t>е</w:t>
      </w:r>
      <w:r w:rsidRPr="00C228EB">
        <w:t>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5247AF" w:rsidRPr="00C228EB" w:rsidRDefault="005247AF" w:rsidP="005247AF">
      <w:pPr>
        <w:autoSpaceDE w:val="0"/>
        <w:autoSpaceDN w:val="0"/>
        <w:adjustRightInd w:val="0"/>
        <w:ind w:firstLine="709"/>
        <w:jc w:val="both"/>
      </w:pPr>
      <w:r w:rsidRPr="00C228EB">
        <w:t>Научно</w:t>
      </w:r>
      <w:r w:rsidRPr="00C228EB">
        <w:rPr>
          <w:rFonts w:ascii="Cambria Math" w:hAnsi="Cambria Math" w:cs="Cambria Math"/>
        </w:rPr>
        <w:t>‐</w:t>
      </w:r>
      <w:r w:rsidRPr="00C228EB">
        <w:t>квалификационная работа должна содержать решение задачи, имеющей существенное значение для соответствующей отрасли знаний, либо научно</w:t>
      </w:r>
      <w:r w:rsidRPr="00C228EB">
        <w:rPr>
          <w:rFonts w:ascii="Cambria Math" w:hAnsi="Cambria Math" w:cs="Cambria Math"/>
        </w:rPr>
        <w:t>‐</w:t>
      </w:r>
      <w:r w:rsidRPr="00C228EB">
        <w:t>обоснованные технические или иные решения и разработки, имеющие существенное значение для разв</w:t>
      </w:r>
      <w:r w:rsidRPr="00C228EB">
        <w:t>и</w:t>
      </w:r>
      <w:r w:rsidRPr="00C228EB">
        <w:t>тия науки.</w:t>
      </w:r>
    </w:p>
    <w:p w:rsidR="005247AF" w:rsidRPr="00C228EB" w:rsidRDefault="005247AF" w:rsidP="005247AF">
      <w:pPr>
        <w:autoSpaceDE w:val="0"/>
        <w:autoSpaceDN w:val="0"/>
        <w:adjustRightInd w:val="0"/>
        <w:ind w:firstLine="709"/>
        <w:jc w:val="both"/>
      </w:pPr>
      <w:r w:rsidRPr="00C228EB">
        <w:t>В научно</w:t>
      </w:r>
      <w:r w:rsidRPr="00C228EB">
        <w:rPr>
          <w:rFonts w:ascii="Cambria Math" w:hAnsi="Cambria Math" w:cs="Cambria Math"/>
        </w:rPr>
        <w:t>‐</w:t>
      </w:r>
      <w:r w:rsidRPr="00C228EB">
        <w:t>квалификационной работе, имеющей прикладной характер, должны пр</w:t>
      </w:r>
      <w:r w:rsidRPr="00C228EB">
        <w:t>и</w:t>
      </w:r>
      <w:r w:rsidRPr="00C228EB">
        <w:t>водиться сведения о практическом использовании полученных автором научных резул</w:t>
      </w:r>
      <w:r w:rsidRPr="00C228EB">
        <w:t>ь</w:t>
      </w:r>
      <w:r w:rsidRPr="00C228EB">
        <w:t>татов, а в научно</w:t>
      </w:r>
      <w:r w:rsidRPr="00C228EB">
        <w:rPr>
          <w:rFonts w:ascii="Cambria Math" w:hAnsi="Cambria Math" w:cs="Cambria Math"/>
        </w:rPr>
        <w:t>‐</w:t>
      </w:r>
      <w:r w:rsidRPr="00C228EB">
        <w:t>квалификационной работе, имеющей теоретический характер, – рек</w:t>
      </w:r>
      <w:r w:rsidRPr="00C228EB">
        <w:t>о</w:t>
      </w:r>
      <w:r w:rsidRPr="00C228EB">
        <w:t>мендации по использованию научных выводов.</w:t>
      </w:r>
    </w:p>
    <w:p w:rsidR="005247AF" w:rsidRPr="00C228EB" w:rsidRDefault="005247AF" w:rsidP="005247AF">
      <w:pPr>
        <w:autoSpaceDE w:val="0"/>
        <w:autoSpaceDN w:val="0"/>
        <w:adjustRightInd w:val="0"/>
        <w:ind w:firstLine="709"/>
        <w:jc w:val="both"/>
      </w:pPr>
      <w:r w:rsidRPr="00C228EB">
        <w:t>Основные результаты научно</w:t>
      </w:r>
      <w:r w:rsidRPr="00C228EB">
        <w:rPr>
          <w:rFonts w:ascii="Cambria Math" w:hAnsi="Cambria Math" w:cs="Cambria Math"/>
        </w:rPr>
        <w:t>‐</w:t>
      </w:r>
      <w:r w:rsidRPr="00C228EB">
        <w:t>квалификационной работы должны быть опублик</w:t>
      </w:r>
      <w:r w:rsidRPr="00C228EB">
        <w:t>о</w:t>
      </w:r>
      <w:r w:rsidRPr="00C228EB">
        <w:t>ваны в научных рецензируемых изданиях, определенных в Перечне рецензируемых изд</w:t>
      </w:r>
      <w:r w:rsidRPr="00C228EB">
        <w:t>а</w:t>
      </w:r>
      <w:r w:rsidRPr="00C228EB">
        <w:t>ний, согласно Положению о присуждении ученых степеней, утвержденному постановл</w:t>
      </w:r>
      <w:r w:rsidRPr="00C228EB">
        <w:t>е</w:t>
      </w:r>
      <w:r w:rsidRPr="00C228EB">
        <w:t>нием Правительства Российской Федерации от 24 сентября 2013 г. № 842 «О порядке пр</w:t>
      </w:r>
      <w:r w:rsidRPr="00C228EB">
        <w:t>и</w:t>
      </w:r>
      <w:r w:rsidRPr="00C228EB">
        <w:t>суждения ученых степеней» (не менее трех статей).</w:t>
      </w:r>
    </w:p>
    <w:p w:rsidR="005247AF" w:rsidRPr="00C228EB" w:rsidRDefault="005247AF" w:rsidP="00CC7D42">
      <w:pPr>
        <w:pStyle w:val="2"/>
      </w:pPr>
      <w:r w:rsidRPr="00C228EB">
        <w:t xml:space="preserve">Требования к </w:t>
      </w:r>
      <w:r w:rsidR="00453564" w:rsidRPr="00C228EB">
        <w:t>н</w:t>
      </w:r>
      <w:r w:rsidRPr="00C228EB">
        <w:t>аучно</w:t>
      </w:r>
      <w:r w:rsidR="00453564" w:rsidRPr="00C228EB">
        <w:t>му</w:t>
      </w:r>
      <w:r w:rsidRPr="00C228EB">
        <w:t xml:space="preserve"> доклад</w:t>
      </w:r>
      <w:r w:rsidR="00453564" w:rsidRPr="00C228EB">
        <w:t>у</w:t>
      </w:r>
      <w:r w:rsidRPr="00C228EB">
        <w:t xml:space="preserve"> об основных результатах подготовленной н</w:t>
      </w:r>
      <w:r w:rsidRPr="00C228EB">
        <w:t>а</w:t>
      </w:r>
      <w:r w:rsidRPr="00C228EB">
        <w:t>учно-квалификационной работы (диссертации) и к научно-квалификационной раб</w:t>
      </w:r>
      <w:r w:rsidRPr="00C228EB">
        <w:t>о</w:t>
      </w:r>
      <w:r w:rsidRPr="00C228EB">
        <w:t>те (диссертации)</w:t>
      </w:r>
      <w:r w:rsidR="00CC7D42" w:rsidRPr="00C228EB">
        <w:t>.</w:t>
      </w:r>
    </w:p>
    <w:p w:rsidR="005247AF" w:rsidRPr="00C228EB" w:rsidRDefault="005247AF" w:rsidP="005247AF">
      <w:pPr>
        <w:tabs>
          <w:tab w:val="left" w:pos="851"/>
          <w:tab w:val="left" w:pos="993"/>
        </w:tabs>
        <w:ind w:firstLine="709"/>
        <w:jc w:val="both"/>
        <w:rPr>
          <w:szCs w:val="28"/>
        </w:rPr>
      </w:pPr>
      <w:r w:rsidRPr="00C228EB">
        <w:rPr>
          <w:spacing w:val="-1"/>
          <w:szCs w:val="28"/>
        </w:rPr>
        <w:t xml:space="preserve">Выпускная научно-квалификационная работа выполняется в виде диссертационной работы (диссертации). </w:t>
      </w:r>
    </w:p>
    <w:p w:rsidR="005247AF" w:rsidRPr="00C228EB" w:rsidRDefault="005247AF" w:rsidP="005247AF">
      <w:pPr>
        <w:widowControl w:val="0"/>
        <w:autoSpaceDE w:val="0"/>
        <w:autoSpaceDN w:val="0"/>
        <w:adjustRightInd w:val="0"/>
        <w:ind w:firstLine="709"/>
        <w:jc w:val="both"/>
        <w:rPr>
          <w:szCs w:val="28"/>
        </w:rPr>
      </w:pPr>
      <w:r w:rsidRPr="00C228EB">
        <w:rPr>
          <w:szCs w:val="28"/>
        </w:rPr>
        <w:t>Требования к выпускной НКР должны соответствовать требованиям Положения о порядке присуждении ученых степеней. НКР должна быть научно-квалификационной р</w:t>
      </w:r>
      <w:r w:rsidRPr="00C228EB">
        <w:rPr>
          <w:szCs w:val="28"/>
        </w:rPr>
        <w:t>а</w:t>
      </w:r>
      <w:r w:rsidRPr="00C228EB">
        <w:rPr>
          <w:szCs w:val="28"/>
        </w:rPr>
        <w:t>ботой, в которой содержится решение задачи, имеющей значение для развития соответс</w:t>
      </w:r>
      <w:r w:rsidRPr="00C228EB">
        <w:rPr>
          <w:szCs w:val="28"/>
        </w:rPr>
        <w:t>т</w:t>
      </w:r>
      <w:r w:rsidRPr="00C228EB">
        <w:rPr>
          <w:szCs w:val="28"/>
        </w:rPr>
        <w:t>вующей отрасли знаний, либо изложены новые научно обоснованные технические, техн</w:t>
      </w:r>
      <w:r w:rsidRPr="00C228EB">
        <w:rPr>
          <w:szCs w:val="28"/>
        </w:rPr>
        <w:t>о</w:t>
      </w:r>
      <w:r w:rsidRPr="00C228EB">
        <w:rPr>
          <w:szCs w:val="28"/>
        </w:rPr>
        <w:t>логические или иные решения и разработки, имеющие существенное значение для разв</w:t>
      </w:r>
      <w:r w:rsidRPr="00C228EB">
        <w:rPr>
          <w:szCs w:val="28"/>
        </w:rPr>
        <w:t>и</w:t>
      </w:r>
      <w:r w:rsidRPr="00C228EB">
        <w:rPr>
          <w:szCs w:val="28"/>
        </w:rPr>
        <w:t>тия страны.</w:t>
      </w:r>
    </w:p>
    <w:p w:rsidR="005247AF" w:rsidRPr="00C228EB" w:rsidRDefault="005247AF" w:rsidP="005247AF">
      <w:pPr>
        <w:widowControl w:val="0"/>
        <w:autoSpaceDE w:val="0"/>
        <w:autoSpaceDN w:val="0"/>
        <w:adjustRightInd w:val="0"/>
        <w:ind w:firstLine="709"/>
        <w:jc w:val="both"/>
        <w:rPr>
          <w:szCs w:val="28"/>
        </w:rPr>
      </w:pPr>
      <w:r w:rsidRPr="00C228EB">
        <w:rPr>
          <w:szCs w:val="28"/>
        </w:rPr>
        <w:t>НКР должна быть написана автором самостоятельно, обладать внутренним единс</w:t>
      </w:r>
      <w:r w:rsidRPr="00C228EB">
        <w:rPr>
          <w:szCs w:val="28"/>
        </w:rPr>
        <w:t>т</w:t>
      </w:r>
      <w:r w:rsidRPr="00C228EB">
        <w:rPr>
          <w:szCs w:val="28"/>
        </w:rPr>
        <w:t>вом, содержать новые научные результаты и положения, выдвигаемые для публичной з</w:t>
      </w:r>
      <w:r w:rsidRPr="00C228EB">
        <w:rPr>
          <w:szCs w:val="28"/>
        </w:rPr>
        <w:t>а</w:t>
      </w:r>
      <w:r w:rsidRPr="00C228EB">
        <w:rPr>
          <w:szCs w:val="28"/>
        </w:rPr>
        <w:t xml:space="preserve">щиты, и свидетельствовать о личном вкладе автора диссертации в науку. В ней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 Предложенные аспирантом решения должны быть аргументированы и оценены по сравнению с другими известными решениями. </w:t>
      </w:r>
      <w:bookmarkStart w:id="1" w:name="Par72"/>
      <w:bookmarkEnd w:id="1"/>
      <w:r w:rsidRPr="00C228EB">
        <w:rPr>
          <w:szCs w:val="28"/>
        </w:rPr>
        <w:t>Основные научные результаты должны быть опубликованы в рецензируемых научных изданиях.</w:t>
      </w:r>
    </w:p>
    <w:p w:rsidR="005247AF" w:rsidRPr="00C228EB" w:rsidRDefault="005247AF" w:rsidP="005247AF">
      <w:pPr>
        <w:tabs>
          <w:tab w:val="left" w:pos="851"/>
          <w:tab w:val="left" w:pos="993"/>
        </w:tabs>
        <w:ind w:firstLine="709"/>
        <w:jc w:val="both"/>
        <w:rPr>
          <w:szCs w:val="28"/>
        </w:rPr>
      </w:pPr>
      <w:r w:rsidRPr="00C228EB">
        <w:rPr>
          <w:szCs w:val="28"/>
        </w:rPr>
        <w:t xml:space="preserve">Тематика выпускных НКР соответствует тематике диссертационного исследования, разрабатывается выпускающими кафедрами и утверждается решением на Ученом совете института. </w:t>
      </w:r>
    </w:p>
    <w:p w:rsidR="005247AF" w:rsidRPr="00C228EB" w:rsidRDefault="005247AF" w:rsidP="005247AF">
      <w:pPr>
        <w:tabs>
          <w:tab w:val="left" w:pos="851"/>
          <w:tab w:val="left" w:pos="993"/>
        </w:tabs>
        <w:ind w:firstLine="709"/>
        <w:jc w:val="both"/>
        <w:rPr>
          <w:szCs w:val="28"/>
        </w:rPr>
      </w:pPr>
      <w:r w:rsidRPr="00C228EB">
        <w:rPr>
          <w:szCs w:val="28"/>
        </w:rPr>
        <w:t>При подготовке выпускной НКР каждому аспиранту назначается научный руков</w:t>
      </w:r>
      <w:r w:rsidRPr="00C228EB">
        <w:rPr>
          <w:szCs w:val="28"/>
        </w:rPr>
        <w:t>о</w:t>
      </w:r>
      <w:r w:rsidRPr="00C228EB">
        <w:rPr>
          <w:szCs w:val="28"/>
        </w:rPr>
        <w:t xml:space="preserve">дитель, являющийся научным руководителем по теме диссертационного исследования. </w:t>
      </w:r>
    </w:p>
    <w:p w:rsidR="005247AF" w:rsidRPr="00C228EB" w:rsidRDefault="005247AF" w:rsidP="005247AF">
      <w:pPr>
        <w:widowControl w:val="0"/>
        <w:shd w:val="clear" w:color="auto" w:fill="FFFFFF"/>
        <w:ind w:firstLine="709"/>
        <w:jc w:val="both"/>
        <w:rPr>
          <w:szCs w:val="28"/>
        </w:rPr>
      </w:pPr>
      <w:r w:rsidRPr="00C228EB">
        <w:rPr>
          <w:szCs w:val="28"/>
        </w:rPr>
        <w:t>Выпускная НКР выполняется аспирантом на основе глубокого и всестороннего изучения учебной и научной литературы и эмпирических данных, включающая в себя в качестве обязательного компонента обобщение результатов собственных данных и н</w:t>
      </w:r>
      <w:r w:rsidRPr="00C228EB">
        <w:rPr>
          <w:szCs w:val="28"/>
        </w:rPr>
        <w:t>а</w:t>
      </w:r>
      <w:r w:rsidRPr="00C228EB">
        <w:rPr>
          <w:szCs w:val="28"/>
        </w:rPr>
        <w:t>блюдений. Выполнение и защита этой работы призваны дать аспиранту возможность а</w:t>
      </w:r>
      <w:r w:rsidRPr="00C228EB">
        <w:rPr>
          <w:szCs w:val="28"/>
        </w:rPr>
        <w:t>п</w:t>
      </w:r>
      <w:r w:rsidRPr="00C228EB">
        <w:rPr>
          <w:szCs w:val="28"/>
        </w:rPr>
        <w:t>робировать результаты диссертационного исследования.</w:t>
      </w:r>
    </w:p>
    <w:p w:rsidR="005247AF" w:rsidRPr="00C228EB" w:rsidRDefault="005247AF" w:rsidP="005247AF">
      <w:pPr>
        <w:widowControl w:val="0"/>
        <w:autoSpaceDE w:val="0"/>
        <w:autoSpaceDN w:val="0"/>
        <w:adjustRightInd w:val="0"/>
        <w:ind w:firstLine="709"/>
        <w:jc w:val="both"/>
        <w:rPr>
          <w:rFonts w:cs="Calibri"/>
          <w:szCs w:val="28"/>
        </w:rPr>
      </w:pPr>
      <w:bookmarkStart w:id="2" w:name="Par83"/>
      <w:bookmarkEnd w:id="2"/>
      <w:r w:rsidRPr="00C228EB">
        <w:rPr>
          <w:rFonts w:cs="Calibri"/>
          <w:szCs w:val="28"/>
        </w:rPr>
        <w:t>В НКР аспирант обязан ссылаться на автора и (или) источник заимствования мат</w:t>
      </w:r>
      <w:r w:rsidRPr="00C228EB">
        <w:rPr>
          <w:rFonts w:cs="Calibri"/>
          <w:szCs w:val="28"/>
        </w:rPr>
        <w:t>е</w:t>
      </w:r>
      <w:r w:rsidRPr="00C228EB">
        <w:rPr>
          <w:rFonts w:cs="Calibri"/>
          <w:szCs w:val="28"/>
        </w:rPr>
        <w:t>риалов или отдельных результатов.  При использовании в диссертации результатов нау</w:t>
      </w:r>
      <w:r w:rsidRPr="00C228EB">
        <w:rPr>
          <w:rFonts w:cs="Calibri"/>
          <w:szCs w:val="28"/>
        </w:rPr>
        <w:t>ч</w:t>
      </w:r>
      <w:r w:rsidRPr="00C228EB">
        <w:rPr>
          <w:rFonts w:cs="Calibri"/>
          <w:szCs w:val="28"/>
        </w:rPr>
        <w:t>ных работ, выполненных аспирантом лично и (или) в соавторстве, соискатель ученой ст</w:t>
      </w:r>
      <w:r w:rsidRPr="00C228EB">
        <w:rPr>
          <w:rFonts w:cs="Calibri"/>
          <w:szCs w:val="28"/>
        </w:rPr>
        <w:t>е</w:t>
      </w:r>
      <w:r w:rsidRPr="00C228EB">
        <w:rPr>
          <w:rFonts w:cs="Calibri"/>
          <w:szCs w:val="28"/>
        </w:rPr>
        <w:t xml:space="preserve">пени обязан отметить в диссертации это обстоятельство. </w:t>
      </w:r>
    </w:p>
    <w:p w:rsidR="005247AF" w:rsidRPr="00C228EB" w:rsidRDefault="005247AF" w:rsidP="005247AF">
      <w:pPr>
        <w:widowControl w:val="0"/>
        <w:autoSpaceDE w:val="0"/>
        <w:autoSpaceDN w:val="0"/>
        <w:adjustRightInd w:val="0"/>
        <w:ind w:firstLine="709"/>
        <w:jc w:val="both"/>
        <w:rPr>
          <w:rFonts w:cs="Calibri"/>
          <w:szCs w:val="28"/>
        </w:rPr>
      </w:pPr>
      <w:r w:rsidRPr="00C228EB">
        <w:rPr>
          <w:rFonts w:cs="Calibri"/>
          <w:szCs w:val="28"/>
        </w:rPr>
        <w:lastRenderedPageBreak/>
        <w:t>Для подтверждения правомерности заимствования аспирант должен пройти пр</w:t>
      </w:r>
      <w:r w:rsidRPr="00C228EB">
        <w:rPr>
          <w:rFonts w:cs="Calibri"/>
          <w:szCs w:val="28"/>
        </w:rPr>
        <w:t>о</w:t>
      </w:r>
      <w:r w:rsidRPr="00C228EB">
        <w:rPr>
          <w:rFonts w:cs="Calibri"/>
          <w:szCs w:val="28"/>
        </w:rPr>
        <w:t>верку на антиплагиат и получить соответствующую справку.</w:t>
      </w:r>
    </w:p>
    <w:p w:rsidR="005247AF" w:rsidRPr="00C228EB" w:rsidRDefault="005247AF" w:rsidP="00CC7D42">
      <w:pPr>
        <w:pStyle w:val="2"/>
      </w:pPr>
      <w:r w:rsidRPr="00C228EB">
        <w:t>Требования к объему, структуре и оформлению выпускной квалификацио</w:t>
      </w:r>
      <w:r w:rsidRPr="00C228EB">
        <w:t>н</w:t>
      </w:r>
      <w:r w:rsidRPr="00C228EB">
        <w:t xml:space="preserve">ной работы </w:t>
      </w:r>
    </w:p>
    <w:p w:rsidR="005247AF" w:rsidRPr="00C228EB" w:rsidRDefault="005247AF" w:rsidP="005247AF">
      <w:pPr>
        <w:ind w:firstLine="709"/>
        <w:jc w:val="both"/>
        <w:rPr>
          <w:szCs w:val="28"/>
        </w:rPr>
      </w:pPr>
      <w:r w:rsidRPr="00C228EB">
        <w:rPr>
          <w:szCs w:val="28"/>
        </w:rPr>
        <w:t>Выпускная НКР объемом 90-150 страниц (без приложений).</w:t>
      </w:r>
    </w:p>
    <w:p w:rsidR="005247AF" w:rsidRPr="00C228EB" w:rsidRDefault="005247AF" w:rsidP="005247AF">
      <w:pPr>
        <w:ind w:firstLine="709"/>
        <w:jc w:val="both"/>
        <w:rPr>
          <w:szCs w:val="28"/>
        </w:rPr>
      </w:pPr>
      <w:r w:rsidRPr="00C228EB">
        <w:rPr>
          <w:szCs w:val="28"/>
        </w:rPr>
        <w:t>Структура НКР содержит следующие обязательные элементы:</w:t>
      </w:r>
    </w:p>
    <w:p w:rsidR="005247AF" w:rsidRPr="00C228EB" w:rsidRDefault="005247AF" w:rsidP="005247AF">
      <w:pPr>
        <w:ind w:firstLine="709"/>
        <w:jc w:val="both"/>
        <w:rPr>
          <w:szCs w:val="28"/>
        </w:rPr>
      </w:pPr>
      <w:r w:rsidRPr="00C228EB">
        <w:rPr>
          <w:szCs w:val="28"/>
        </w:rPr>
        <w:t>•</w:t>
      </w:r>
      <w:r w:rsidRPr="00C228EB">
        <w:rPr>
          <w:szCs w:val="28"/>
        </w:rPr>
        <w:tab/>
        <w:t>титульный лист;</w:t>
      </w:r>
    </w:p>
    <w:p w:rsidR="005247AF" w:rsidRPr="00C228EB" w:rsidRDefault="005247AF" w:rsidP="005247AF">
      <w:pPr>
        <w:ind w:firstLine="709"/>
        <w:jc w:val="both"/>
        <w:rPr>
          <w:szCs w:val="28"/>
        </w:rPr>
      </w:pPr>
      <w:r w:rsidRPr="00C228EB">
        <w:rPr>
          <w:szCs w:val="28"/>
        </w:rPr>
        <w:t>•</w:t>
      </w:r>
      <w:r w:rsidRPr="00C228EB">
        <w:rPr>
          <w:szCs w:val="28"/>
        </w:rPr>
        <w:tab/>
        <w:t>содержание;</w:t>
      </w:r>
    </w:p>
    <w:p w:rsidR="005247AF" w:rsidRPr="00C228EB" w:rsidRDefault="005247AF" w:rsidP="005247AF">
      <w:pPr>
        <w:ind w:firstLine="709"/>
        <w:jc w:val="both"/>
        <w:rPr>
          <w:szCs w:val="28"/>
        </w:rPr>
      </w:pPr>
      <w:r w:rsidRPr="00C228EB">
        <w:rPr>
          <w:szCs w:val="28"/>
        </w:rPr>
        <w:t>•</w:t>
      </w:r>
      <w:r w:rsidRPr="00C228EB">
        <w:rPr>
          <w:szCs w:val="28"/>
        </w:rPr>
        <w:tab/>
        <w:t>введение;</w:t>
      </w:r>
    </w:p>
    <w:p w:rsidR="005247AF" w:rsidRPr="00C228EB" w:rsidRDefault="005247AF" w:rsidP="005247AF">
      <w:pPr>
        <w:ind w:firstLine="709"/>
        <w:jc w:val="both"/>
        <w:rPr>
          <w:szCs w:val="28"/>
        </w:rPr>
      </w:pPr>
      <w:r w:rsidRPr="00C228EB">
        <w:rPr>
          <w:szCs w:val="28"/>
        </w:rPr>
        <w:t>•</w:t>
      </w:r>
      <w:r w:rsidRPr="00C228EB">
        <w:rPr>
          <w:szCs w:val="28"/>
        </w:rPr>
        <w:tab/>
        <w:t>основная часть;</w:t>
      </w:r>
    </w:p>
    <w:p w:rsidR="005247AF" w:rsidRPr="00C228EB" w:rsidRDefault="005247AF" w:rsidP="005247AF">
      <w:pPr>
        <w:ind w:firstLine="709"/>
        <w:jc w:val="both"/>
        <w:rPr>
          <w:szCs w:val="28"/>
        </w:rPr>
      </w:pPr>
      <w:r w:rsidRPr="00C228EB">
        <w:rPr>
          <w:szCs w:val="28"/>
        </w:rPr>
        <w:t>•</w:t>
      </w:r>
      <w:r w:rsidRPr="00C228EB">
        <w:rPr>
          <w:szCs w:val="28"/>
        </w:rPr>
        <w:tab/>
        <w:t>заключение;</w:t>
      </w:r>
    </w:p>
    <w:p w:rsidR="005247AF" w:rsidRPr="00C228EB" w:rsidRDefault="005247AF" w:rsidP="005247AF">
      <w:pPr>
        <w:ind w:firstLine="709"/>
        <w:jc w:val="both"/>
        <w:rPr>
          <w:szCs w:val="28"/>
        </w:rPr>
      </w:pPr>
      <w:r w:rsidRPr="00C228EB">
        <w:rPr>
          <w:szCs w:val="28"/>
        </w:rPr>
        <w:t>•</w:t>
      </w:r>
      <w:r w:rsidRPr="00C228EB">
        <w:rPr>
          <w:szCs w:val="28"/>
        </w:rPr>
        <w:tab/>
        <w:t>библиографический список;</w:t>
      </w:r>
    </w:p>
    <w:p w:rsidR="005247AF" w:rsidRPr="00C228EB" w:rsidRDefault="005247AF" w:rsidP="005247AF">
      <w:pPr>
        <w:ind w:firstLine="709"/>
        <w:jc w:val="both"/>
        <w:rPr>
          <w:szCs w:val="28"/>
        </w:rPr>
      </w:pPr>
      <w:r w:rsidRPr="00C228EB">
        <w:rPr>
          <w:szCs w:val="28"/>
        </w:rPr>
        <w:t>•</w:t>
      </w:r>
      <w:r w:rsidRPr="00C228EB">
        <w:rPr>
          <w:szCs w:val="28"/>
        </w:rPr>
        <w:tab/>
        <w:t xml:space="preserve">приложение (я) (при необходимости). </w:t>
      </w:r>
    </w:p>
    <w:p w:rsidR="005247AF" w:rsidRPr="00C228EB" w:rsidRDefault="005247AF" w:rsidP="005247AF">
      <w:pPr>
        <w:ind w:firstLine="709"/>
        <w:jc w:val="both"/>
        <w:rPr>
          <w:szCs w:val="28"/>
        </w:rPr>
      </w:pPr>
      <w:r w:rsidRPr="00C228EB">
        <w:rPr>
          <w:szCs w:val="28"/>
        </w:rPr>
        <w:t>Требования к элементам НКР приведены в Положении и выпускной квалификац</w:t>
      </w:r>
      <w:r w:rsidRPr="00C228EB">
        <w:rPr>
          <w:szCs w:val="28"/>
        </w:rPr>
        <w:t>и</w:t>
      </w:r>
      <w:r w:rsidRPr="00C228EB">
        <w:rPr>
          <w:szCs w:val="28"/>
        </w:rPr>
        <w:t>онной работе РАНХиГС.</w:t>
      </w:r>
    </w:p>
    <w:p w:rsidR="007F6645" w:rsidRPr="00C228EB" w:rsidRDefault="007F6645" w:rsidP="00DE75A5">
      <w:pPr>
        <w:ind w:firstLine="709"/>
        <w:jc w:val="both"/>
        <w:rPr>
          <w:b/>
          <w:bCs/>
        </w:rPr>
      </w:pPr>
    </w:p>
    <w:p w:rsidR="00A55AE7" w:rsidRPr="00C228EB" w:rsidRDefault="00A55AE7" w:rsidP="00190C1B">
      <w:pPr>
        <w:ind w:firstLine="709"/>
        <w:jc w:val="center"/>
      </w:pPr>
      <w:r w:rsidRPr="00C228EB">
        <w:rPr>
          <w:b/>
          <w:bCs/>
        </w:rPr>
        <w:t>4.2.</w:t>
      </w:r>
      <w:r w:rsidRPr="00C228EB">
        <w:rPr>
          <w:b/>
          <w:bCs/>
        </w:rPr>
        <w:tab/>
        <w:t>Перечень вопросов государственного экзамена</w:t>
      </w:r>
    </w:p>
    <w:p w:rsidR="0018633A" w:rsidRPr="00C228EB" w:rsidRDefault="0018633A" w:rsidP="00DE75A5">
      <w:pPr>
        <w:pStyle w:val="a"/>
        <w:numPr>
          <w:ilvl w:val="0"/>
          <w:numId w:val="0"/>
        </w:numPr>
        <w:spacing w:line="240" w:lineRule="auto"/>
        <w:ind w:firstLine="709"/>
        <w:rPr>
          <w:rFonts w:eastAsia="Calibri"/>
          <w:b/>
          <w:bCs/>
          <w:szCs w:val="32"/>
          <w:lang w:eastAsia="en-US"/>
        </w:rPr>
      </w:pPr>
      <w:r w:rsidRPr="00C228EB">
        <w:rPr>
          <w:rFonts w:eastAsia="Calibri"/>
          <w:b/>
          <w:bCs/>
          <w:szCs w:val="32"/>
          <w:lang w:eastAsia="en-US"/>
        </w:rPr>
        <w:t>Перечень вопросов для подготовки к государственному экзамену по психол</w:t>
      </w:r>
      <w:r w:rsidRPr="00C228EB">
        <w:rPr>
          <w:rFonts w:eastAsia="Calibri"/>
          <w:b/>
          <w:bCs/>
          <w:szCs w:val="32"/>
          <w:lang w:eastAsia="en-US"/>
        </w:rPr>
        <w:t>о</w:t>
      </w:r>
      <w:r w:rsidRPr="00C228EB">
        <w:rPr>
          <w:rFonts w:eastAsia="Calibri"/>
          <w:b/>
          <w:bCs/>
          <w:szCs w:val="32"/>
          <w:lang w:eastAsia="en-US"/>
        </w:rPr>
        <w:t>гическому блоку</w:t>
      </w:r>
    </w:p>
    <w:p w:rsidR="0018633A" w:rsidRPr="00C228EB" w:rsidRDefault="0018633A" w:rsidP="00210230">
      <w:pPr>
        <w:widowControl w:val="0"/>
        <w:numPr>
          <w:ilvl w:val="0"/>
          <w:numId w:val="2"/>
        </w:numPr>
        <w:autoSpaceDE w:val="0"/>
        <w:autoSpaceDN w:val="0"/>
        <w:adjustRightInd w:val="0"/>
        <w:ind w:left="0" w:firstLine="709"/>
        <w:jc w:val="both"/>
        <w:rPr>
          <w:snapToGrid w:val="0"/>
          <w:szCs w:val="28"/>
        </w:rPr>
      </w:pPr>
      <w:r w:rsidRPr="00C228EB">
        <w:rPr>
          <w:snapToGrid w:val="0"/>
          <w:szCs w:val="28"/>
        </w:rPr>
        <w:t>Понятие психологии развития, акмеологии</w:t>
      </w:r>
      <w:r w:rsidR="00190C1B">
        <w:rPr>
          <w:snapToGrid w:val="0"/>
          <w:szCs w:val="28"/>
        </w:rPr>
        <w:t>.</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Предмет психологии развития и акмеологии</w:t>
      </w:r>
      <w:r w:rsidR="00190C1B">
        <w:rPr>
          <w:szCs w:val="28"/>
        </w:rPr>
        <w:t>.</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Задачи психологии развития.</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Основные функции психологии развития, акмеологии.</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Разделы психологии развития и их особенности.</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Актуальные проблемы психологии развития на современном этапе.</w:t>
      </w:r>
    </w:p>
    <w:p w:rsidR="0018633A" w:rsidRPr="00C228EB" w:rsidRDefault="0018633A" w:rsidP="00210230">
      <w:pPr>
        <w:widowControl w:val="0"/>
        <w:numPr>
          <w:ilvl w:val="0"/>
          <w:numId w:val="2"/>
        </w:numPr>
        <w:shd w:val="clear" w:color="auto" w:fill="FFFFFF"/>
        <w:autoSpaceDE w:val="0"/>
        <w:autoSpaceDN w:val="0"/>
        <w:adjustRightInd w:val="0"/>
        <w:ind w:left="0" w:firstLine="709"/>
        <w:jc w:val="both"/>
        <w:rPr>
          <w:szCs w:val="28"/>
        </w:rPr>
      </w:pPr>
      <w:r w:rsidRPr="00C228EB">
        <w:rPr>
          <w:szCs w:val="28"/>
        </w:rPr>
        <w:t xml:space="preserve">Характеристика детства по </w:t>
      </w:r>
      <w:r w:rsidR="00DE75A5" w:rsidRPr="00C228EB">
        <w:rPr>
          <w:szCs w:val="28"/>
        </w:rPr>
        <w:t xml:space="preserve">Д.И. </w:t>
      </w:r>
      <w:r w:rsidRPr="00C228EB">
        <w:rPr>
          <w:szCs w:val="28"/>
        </w:rPr>
        <w:t>Фельдштейну</w:t>
      </w:r>
      <w:r w:rsidR="00190C1B">
        <w:rPr>
          <w:szCs w:val="28"/>
        </w:rPr>
        <w:t>.</w:t>
      </w:r>
    </w:p>
    <w:p w:rsidR="0018633A" w:rsidRPr="00C228EB" w:rsidRDefault="0018633A" w:rsidP="00210230">
      <w:pPr>
        <w:widowControl w:val="0"/>
        <w:numPr>
          <w:ilvl w:val="0"/>
          <w:numId w:val="2"/>
        </w:numPr>
        <w:autoSpaceDE w:val="0"/>
        <w:autoSpaceDN w:val="0"/>
        <w:adjustRightInd w:val="0"/>
        <w:ind w:left="0" w:firstLine="709"/>
        <w:jc w:val="both"/>
        <w:rPr>
          <w:bCs/>
          <w:iCs/>
          <w:szCs w:val="28"/>
        </w:rPr>
      </w:pPr>
      <w:r w:rsidRPr="00C228EB">
        <w:rPr>
          <w:bCs/>
          <w:iCs/>
          <w:snapToGrid w:val="0"/>
          <w:szCs w:val="28"/>
        </w:rPr>
        <w:t xml:space="preserve">Междисциплинарные связи психологии развития и акмеологии. </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 xml:space="preserve">Определение понятия развития. </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Закономерности психического развития (концепция М. Эриксона).</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Понятие ведущей деятельности, смена типов ведущей деятельности (ко</w:t>
      </w:r>
      <w:r w:rsidRPr="00C228EB">
        <w:rPr>
          <w:szCs w:val="28"/>
        </w:rPr>
        <w:t>н</w:t>
      </w:r>
      <w:r w:rsidRPr="00C228EB">
        <w:rPr>
          <w:szCs w:val="28"/>
        </w:rPr>
        <w:t xml:space="preserve">цепция Д.Б. Эльконина). </w:t>
      </w:r>
    </w:p>
    <w:p w:rsidR="0018633A" w:rsidRPr="00C228EB" w:rsidRDefault="0018633A" w:rsidP="00210230">
      <w:pPr>
        <w:widowControl w:val="0"/>
        <w:numPr>
          <w:ilvl w:val="0"/>
          <w:numId w:val="2"/>
        </w:numPr>
        <w:autoSpaceDE w:val="0"/>
        <w:autoSpaceDN w:val="0"/>
        <w:adjustRightInd w:val="0"/>
        <w:ind w:left="0" w:firstLine="709"/>
        <w:jc w:val="both"/>
        <w:rPr>
          <w:snapToGrid w:val="0"/>
          <w:szCs w:val="28"/>
        </w:rPr>
      </w:pPr>
      <w:r w:rsidRPr="00C228EB">
        <w:rPr>
          <w:snapToGrid w:val="0"/>
          <w:szCs w:val="28"/>
        </w:rPr>
        <w:t xml:space="preserve">Категории развития: рост, созревание, дифференциация. </w:t>
      </w:r>
    </w:p>
    <w:p w:rsidR="0018633A" w:rsidRPr="00C228EB" w:rsidRDefault="0018633A" w:rsidP="00210230">
      <w:pPr>
        <w:widowControl w:val="0"/>
        <w:numPr>
          <w:ilvl w:val="0"/>
          <w:numId w:val="2"/>
        </w:numPr>
        <w:autoSpaceDE w:val="0"/>
        <w:autoSpaceDN w:val="0"/>
        <w:adjustRightInd w:val="0"/>
        <w:ind w:left="0" w:firstLine="709"/>
        <w:jc w:val="both"/>
        <w:rPr>
          <w:bCs/>
          <w:szCs w:val="28"/>
        </w:rPr>
      </w:pPr>
      <w:r w:rsidRPr="00C228EB">
        <w:rPr>
          <w:bCs/>
          <w:szCs w:val="28"/>
        </w:rPr>
        <w:t xml:space="preserve">Области развития. </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bCs/>
          <w:iCs/>
          <w:snapToGrid w:val="0"/>
          <w:szCs w:val="28"/>
        </w:rPr>
        <w:t xml:space="preserve">Влияние среды на развитие человека. </w:t>
      </w:r>
      <w:r w:rsidRPr="00C228EB">
        <w:rPr>
          <w:szCs w:val="28"/>
        </w:rPr>
        <w:t>Основы акмеологической теории фу</w:t>
      </w:r>
      <w:r w:rsidRPr="00C228EB">
        <w:rPr>
          <w:szCs w:val="28"/>
        </w:rPr>
        <w:t>н</w:t>
      </w:r>
      <w:r w:rsidRPr="00C228EB">
        <w:rPr>
          <w:szCs w:val="28"/>
        </w:rPr>
        <w:t>даментального образования (школьника, бакалавра, магистра, специалиста)</w:t>
      </w:r>
      <w:r w:rsidR="00190C1B">
        <w:rPr>
          <w:szCs w:val="28"/>
        </w:rPr>
        <w:t>.</w:t>
      </w:r>
    </w:p>
    <w:p w:rsidR="0018633A" w:rsidRPr="00C228EB" w:rsidRDefault="0018633A" w:rsidP="00210230">
      <w:pPr>
        <w:pStyle w:val="ae"/>
        <w:numPr>
          <w:ilvl w:val="0"/>
          <w:numId w:val="2"/>
        </w:numPr>
        <w:spacing w:after="0"/>
        <w:ind w:left="0" w:firstLine="709"/>
        <w:jc w:val="both"/>
        <w:rPr>
          <w:bCs/>
          <w:color w:val="auto"/>
          <w:szCs w:val="28"/>
        </w:rPr>
      </w:pPr>
      <w:r w:rsidRPr="00C228EB">
        <w:rPr>
          <w:bCs/>
          <w:color w:val="auto"/>
          <w:szCs w:val="28"/>
        </w:rPr>
        <w:t>Б.Г. Ананьев – создатель психолого - акмеологической научной школы из</w:t>
      </w:r>
      <w:r w:rsidRPr="00C228EB">
        <w:rPr>
          <w:bCs/>
          <w:color w:val="auto"/>
          <w:szCs w:val="28"/>
        </w:rPr>
        <w:t>у</w:t>
      </w:r>
      <w:r w:rsidRPr="00C228EB">
        <w:rPr>
          <w:bCs/>
          <w:color w:val="auto"/>
          <w:szCs w:val="28"/>
        </w:rPr>
        <w:t>чения развития человека.</w:t>
      </w:r>
    </w:p>
    <w:p w:rsidR="0018633A" w:rsidRPr="00C228EB" w:rsidRDefault="0018633A" w:rsidP="00210230">
      <w:pPr>
        <w:pStyle w:val="ae"/>
        <w:numPr>
          <w:ilvl w:val="0"/>
          <w:numId w:val="2"/>
        </w:numPr>
        <w:spacing w:after="0"/>
        <w:ind w:left="0" w:firstLine="709"/>
        <w:jc w:val="both"/>
        <w:rPr>
          <w:bCs/>
          <w:color w:val="auto"/>
          <w:szCs w:val="28"/>
        </w:rPr>
      </w:pPr>
      <w:r w:rsidRPr="00C228EB">
        <w:rPr>
          <w:bCs/>
          <w:color w:val="auto"/>
          <w:szCs w:val="28"/>
        </w:rPr>
        <w:t>Акмеологическое понимание индивида, субъекта деятельности и личности.</w:t>
      </w:r>
    </w:p>
    <w:p w:rsidR="0018633A" w:rsidRPr="00C228EB" w:rsidRDefault="0018633A" w:rsidP="00210230">
      <w:pPr>
        <w:widowControl w:val="0"/>
        <w:numPr>
          <w:ilvl w:val="0"/>
          <w:numId w:val="2"/>
        </w:numPr>
        <w:autoSpaceDE w:val="0"/>
        <w:autoSpaceDN w:val="0"/>
        <w:adjustRightInd w:val="0"/>
        <w:ind w:left="0" w:firstLine="709"/>
        <w:jc w:val="both"/>
        <w:rPr>
          <w:bCs/>
          <w:szCs w:val="28"/>
        </w:rPr>
      </w:pPr>
      <w:r w:rsidRPr="00C228EB">
        <w:rPr>
          <w:bCs/>
          <w:szCs w:val="28"/>
        </w:rPr>
        <w:t>Предмет акмеологии фундаментального образования.</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Категоризация понятий акмеологии фундаментального образования.</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Акмеологический подход в изучении фундаментального образования.</w:t>
      </w:r>
    </w:p>
    <w:p w:rsidR="0018633A" w:rsidRPr="00C228EB" w:rsidRDefault="0018633A" w:rsidP="00210230">
      <w:pPr>
        <w:widowControl w:val="0"/>
        <w:numPr>
          <w:ilvl w:val="0"/>
          <w:numId w:val="2"/>
        </w:numPr>
        <w:autoSpaceDE w:val="0"/>
        <w:autoSpaceDN w:val="0"/>
        <w:adjustRightInd w:val="0"/>
        <w:ind w:left="0" w:firstLine="709"/>
        <w:jc w:val="both"/>
        <w:rPr>
          <w:b/>
          <w:szCs w:val="28"/>
        </w:rPr>
      </w:pPr>
      <w:r w:rsidRPr="00C228EB">
        <w:rPr>
          <w:szCs w:val="28"/>
        </w:rPr>
        <w:t>Связь акмеологии фундаментального образования с другими науками, си</w:t>
      </w:r>
      <w:r w:rsidRPr="00C228EB">
        <w:rPr>
          <w:szCs w:val="28"/>
        </w:rPr>
        <w:t>с</w:t>
      </w:r>
      <w:r w:rsidRPr="00C228EB">
        <w:rPr>
          <w:szCs w:val="28"/>
        </w:rPr>
        <w:t>тема акмеологических наук.</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Фундаментальные законы образования – основа акмеологической теории его функционирования.</w:t>
      </w:r>
    </w:p>
    <w:p w:rsidR="0018633A" w:rsidRPr="00C228EB" w:rsidRDefault="0018633A" w:rsidP="00210230">
      <w:pPr>
        <w:pStyle w:val="ae"/>
        <w:numPr>
          <w:ilvl w:val="0"/>
          <w:numId w:val="2"/>
        </w:numPr>
        <w:spacing w:after="0"/>
        <w:ind w:left="0" w:firstLine="709"/>
        <w:jc w:val="both"/>
        <w:rPr>
          <w:color w:val="auto"/>
          <w:szCs w:val="28"/>
        </w:rPr>
      </w:pPr>
      <w:r w:rsidRPr="00C228EB">
        <w:rPr>
          <w:color w:val="auto"/>
          <w:szCs w:val="28"/>
        </w:rPr>
        <w:t>Закон функциональных систем П.К. Анохина, понятие законов фундаме</w:t>
      </w:r>
      <w:r w:rsidRPr="00C228EB">
        <w:rPr>
          <w:color w:val="auto"/>
          <w:szCs w:val="28"/>
        </w:rPr>
        <w:t>н</w:t>
      </w:r>
      <w:r w:rsidRPr="00C228EB">
        <w:rPr>
          <w:color w:val="auto"/>
          <w:szCs w:val="28"/>
        </w:rPr>
        <w:t>тального образования.</w:t>
      </w:r>
    </w:p>
    <w:p w:rsidR="0018633A" w:rsidRPr="00C228EB" w:rsidRDefault="0018633A" w:rsidP="00210230">
      <w:pPr>
        <w:pStyle w:val="ae"/>
        <w:numPr>
          <w:ilvl w:val="0"/>
          <w:numId w:val="2"/>
        </w:numPr>
        <w:spacing w:after="0"/>
        <w:ind w:left="0" w:firstLine="709"/>
        <w:jc w:val="both"/>
        <w:rPr>
          <w:color w:val="auto"/>
          <w:szCs w:val="28"/>
        </w:rPr>
      </w:pPr>
      <w:r w:rsidRPr="00C228EB">
        <w:rPr>
          <w:color w:val="auto"/>
          <w:szCs w:val="28"/>
        </w:rPr>
        <w:t>Всеобщие акмеологические фундаментальные законы созидания духовных продуктов средствами образования.</w:t>
      </w:r>
    </w:p>
    <w:p w:rsidR="0018633A" w:rsidRPr="00C228EB" w:rsidRDefault="0018633A" w:rsidP="00210230">
      <w:pPr>
        <w:widowControl w:val="0"/>
        <w:numPr>
          <w:ilvl w:val="0"/>
          <w:numId w:val="2"/>
        </w:numPr>
        <w:autoSpaceDE w:val="0"/>
        <w:autoSpaceDN w:val="0"/>
        <w:adjustRightInd w:val="0"/>
        <w:ind w:left="0" w:firstLine="709"/>
        <w:jc w:val="both"/>
        <w:rPr>
          <w:szCs w:val="28"/>
        </w:rPr>
      </w:pPr>
      <w:r w:rsidRPr="00C228EB">
        <w:rPr>
          <w:szCs w:val="28"/>
        </w:rPr>
        <w:t>Общие и частные акмеологические законы фундаментального образования.</w:t>
      </w:r>
    </w:p>
    <w:p w:rsidR="0018633A" w:rsidRPr="00C228EB" w:rsidRDefault="0018633A" w:rsidP="00210230">
      <w:pPr>
        <w:widowControl w:val="0"/>
        <w:numPr>
          <w:ilvl w:val="0"/>
          <w:numId w:val="2"/>
        </w:numPr>
        <w:autoSpaceDE w:val="0"/>
        <w:autoSpaceDN w:val="0"/>
        <w:adjustRightInd w:val="0"/>
        <w:ind w:left="0" w:firstLine="709"/>
        <w:jc w:val="both"/>
        <w:rPr>
          <w:bCs/>
          <w:szCs w:val="28"/>
        </w:rPr>
      </w:pPr>
      <w:r w:rsidRPr="00C228EB">
        <w:rPr>
          <w:bCs/>
          <w:szCs w:val="28"/>
        </w:rPr>
        <w:t>Акме-синергетические и акме-топологические законы фундаментального образования.</w:t>
      </w:r>
    </w:p>
    <w:p w:rsidR="0018633A" w:rsidRPr="00C228EB" w:rsidRDefault="0018633A" w:rsidP="00210230">
      <w:pPr>
        <w:pStyle w:val="ae"/>
        <w:numPr>
          <w:ilvl w:val="0"/>
          <w:numId w:val="2"/>
        </w:numPr>
        <w:spacing w:after="0"/>
        <w:ind w:left="0" w:firstLine="709"/>
        <w:jc w:val="both"/>
        <w:rPr>
          <w:b/>
          <w:color w:val="auto"/>
          <w:szCs w:val="28"/>
        </w:rPr>
      </w:pPr>
      <w:r w:rsidRPr="00C228EB">
        <w:rPr>
          <w:bCs/>
          <w:iCs/>
          <w:color w:val="auto"/>
          <w:szCs w:val="28"/>
        </w:rPr>
        <w:lastRenderedPageBreak/>
        <w:t>Проявление законов фундаментального образования в деятельности.</w:t>
      </w:r>
    </w:p>
    <w:p w:rsidR="0018633A" w:rsidRPr="00C228EB" w:rsidRDefault="0018633A" w:rsidP="00210230">
      <w:pPr>
        <w:widowControl w:val="0"/>
        <w:numPr>
          <w:ilvl w:val="0"/>
          <w:numId w:val="2"/>
        </w:numPr>
        <w:autoSpaceDE w:val="0"/>
        <w:autoSpaceDN w:val="0"/>
        <w:adjustRightInd w:val="0"/>
        <w:ind w:left="0" w:firstLine="709"/>
        <w:jc w:val="both"/>
        <w:rPr>
          <w:bCs/>
          <w:iCs/>
          <w:szCs w:val="28"/>
        </w:rPr>
      </w:pPr>
      <w:r w:rsidRPr="00C228EB">
        <w:rPr>
          <w:bCs/>
          <w:iCs/>
          <w:szCs w:val="28"/>
        </w:rPr>
        <w:t>Концепции выдающихся представителей фундаментальных наук.</w:t>
      </w:r>
    </w:p>
    <w:p w:rsidR="0018633A" w:rsidRPr="00C228EB" w:rsidRDefault="0018633A" w:rsidP="00210230">
      <w:pPr>
        <w:widowControl w:val="0"/>
        <w:numPr>
          <w:ilvl w:val="0"/>
          <w:numId w:val="2"/>
        </w:numPr>
        <w:autoSpaceDE w:val="0"/>
        <w:autoSpaceDN w:val="0"/>
        <w:adjustRightInd w:val="0"/>
        <w:ind w:left="0" w:firstLine="709"/>
        <w:jc w:val="both"/>
        <w:rPr>
          <w:bCs/>
          <w:iCs/>
          <w:szCs w:val="28"/>
        </w:rPr>
      </w:pPr>
      <w:r w:rsidRPr="00C228EB">
        <w:rPr>
          <w:bCs/>
          <w:iCs/>
          <w:szCs w:val="28"/>
        </w:rPr>
        <w:t>Акмеологические технологии личностного и профессионального развития.</w:t>
      </w:r>
    </w:p>
    <w:p w:rsidR="0018633A" w:rsidRPr="00C228EB" w:rsidRDefault="0018633A" w:rsidP="00210230">
      <w:pPr>
        <w:widowControl w:val="0"/>
        <w:numPr>
          <w:ilvl w:val="0"/>
          <w:numId w:val="2"/>
        </w:numPr>
        <w:autoSpaceDE w:val="0"/>
        <w:autoSpaceDN w:val="0"/>
        <w:adjustRightInd w:val="0"/>
        <w:ind w:left="0" w:firstLine="709"/>
        <w:jc w:val="both"/>
        <w:rPr>
          <w:bCs/>
          <w:iCs/>
          <w:szCs w:val="28"/>
        </w:rPr>
      </w:pPr>
      <w:r w:rsidRPr="00C228EB">
        <w:rPr>
          <w:bCs/>
          <w:iCs/>
          <w:szCs w:val="28"/>
        </w:rPr>
        <w:t>Обеспечение личностно-профессионального развития человека акмеолог</w:t>
      </w:r>
      <w:r w:rsidRPr="00C228EB">
        <w:rPr>
          <w:bCs/>
          <w:iCs/>
          <w:szCs w:val="28"/>
        </w:rPr>
        <w:t>и</w:t>
      </w:r>
      <w:r w:rsidRPr="00C228EB">
        <w:rPr>
          <w:bCs/>
          <w:iCs/>
          <w:szCs w:val="28"/>
        </w:rPr>
        <w:t>ческий службой.</w:t>
      </w:r>
    </w:p>
    <w:p w:rsidR="0018633A" w:rsidRPr="00C228EB" w:rsidRDefault="0018633A" w:rsidP="00210230">
      <w:pPr>
        <w:widowControl w:val="0"/>
        <w:numPr>
          <w:ilvl w:val="0"/>
          <w:numId w:val="2"/>
        </w:numPr>
        <w:autoSpaceDE w:val="0"/>
        <w:autoSpaceDN w:val="0"/>
        <w:adjustRightInd w:val="0"/>
        <w:ind w:left="0" w:firstLine="709"/>
        <w:jc w:val="both"/>
        <w:rPr>
          <w:bCs/>
          <w:iCs/>
          <w:szCs w:val="28"/>
        </w:rPr>
      </w:pPr>
      <w:r w:rsidRPr="00C228EB">
        <w:rPr>
          <w:bCs/>
          <w:iCs/>
          <w:szCs w:val="28"/>
        </w:rPr>
        <w:t xml:space="preserve">Акме как феномен развития группы, организации и общности. </w:t>
      </w:r>
    </w:p>
    <w:p w:rsidR="0018633A" w:rsidRPr="00C228EB" w:rsidRDefault="0018633A" w:rsidP="00DE75A5">
      <w:pPr>
        <w:pStyle w:val="a"/>
        <w:numPr>
          <w:ilvl w:val="0"/>
          <w:numId w:val="0"/>
        </w:numPr>
        <w:spacing w:line="240" w:lineRule="auto"/>
        <w:ind w:firstLine="709"/>
        <w:rPr>
          <w:rFonts w:eastAsia="Calibri"/>
          <w:b/>
          <w:bCs/>
          <w:szCs w:val="28"/>
          <w:lang w:eastAsia="en-US"/>
        </w:rPr>
      </w:pPr>
    </w:p>
    <w:p w:rsidR="0018633A" w:rsidRPr="00C228EB" w:rsidRDefault="00C63E3E" w:rsidP="00DE75A5">
      <w:pPr>
        <w:pStyle w:val="a"/>
        <w:numPr>
          <w:ilvl w:val="0"/>
          <w:numId w:val="0"/>
        </w:numPr>
        <w:spacing w:line="240" w:lineRule="auto"/>
        <w:ind w:firstLine="709"/>
        <w:rPr>
          <w:rFonts w:eastAsia="Calibri"/>
          <w:b/>
          <w:bCs/>
          <w:szCs w:val="28"/>
          <w:lang w:eastAsia="en-US"/>
        </w:rPr>
      </w:pPr>
      <w:r w:rsidRPr="00C228EB">
        <w:rPr>
          <w:rFonts w:eastAsia="Calibri"/>
          <w:b/>
          <w:bCs/>
          <w:szCs w:val="32"/>
          <w:lang w:eastAsia="en-US"/>
        </w:rPr>
        <w:t xml:space="preserve">Перечень вопросов для подготовки к государственному экзамену </w:t>
      </w:r>
      <w:r w:rsidR="0018633A" w:rsidRPr="00C228EB">
        <w:rPr>
          <w:rFonts w:eastAsia="Calibri"/>
          <w:b/>
          <w:bCs/>
          <w:szCs w:val="28"/>
          <w:lang w:eastAsia="en-US"/>
        </w:rPr>
        <w:t>по педагог</w:t>
      </w:r>
      <w:r w:rsidR="0018633A" w:rsidRPr="00C228EB">
        <w:rPr>
          <w:rFonts w:eastAsia="Calibri"/>
          <w:b/>
          <w:bCs/>
          <w:szCs w:val="28"/>
          <w:lang w:eastAsia="en-US"/>
        </w:rPr>
        <w:t>и</w:t>
      </w:r>
      <w:r w:rsidR="0018633A" w:rsidRPr="00C228EB">
        <w:rPr>
          <w:rFonts w:eastAsia="Calibri"/>
          <w:b/>
          <w:bCs/>
          <w:szCs w:val="28"/>
          <w:lang w:eastAsia="en-US"/>
        </w:rPr>
        <w:t>ческому блоку</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Педагогическая наука. Ее предмет и задачи. Система педагогических наук, их взаимосвязь.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Методология и методы педагогической науки.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Взаимодействие педагогической науки с другими науками о человеке.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Проблема цели в образовании сегодня. Целеполагание в обучении и восп</w:t>
      </w:r>
      <w:r w:rsidRPr="00C228EB">
        <w:rPr>
          <w:sz w:val="24"/>
          <w:szCs w:val="28"/>
        </w:rPr>
        <w:t>и</w:t>
      </w:r>
      <w:r w:rsidRPr="00C228EB">
        <w:rPr>
          <w:sz w:val="24"/>
          <w:szCs w:val="28"/>
        </w:rPr>
        <w:t xml:space="preserve">тании школьников.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Государственная политика в области образования РФ. Государственный з</w:t>
      </w:r>
      <w:r w:rsidRPr="00C228EB">
        <w:rPr>
          <w:sz w:val="24"/>
          <w:szCs w:val="28"/>
        </w:rPr>
        <w:t>а</w:t>
      </w:r>
      <w:r w:rsidRPr="00C228EB">
        <w:rPr>
          <w:sz w:val="24"/>
          <w:szCs w:val="28"/>
        </w:rPr>
        <w:t xml:space="preserve">каз педагогам.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Факторы развития личности. Образовательное пространство и его роль в развитии личности.</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Характеристика современной системы образования РФ. </w:t>
      </w:r>
    </w:p>
    <w:p w:rsidR="0018633A" w:rsidRPr="00C228EB" w:rsidRDefault="0018633A" w:rsidP="00210230">
      <w:pPr>
        <w:pStyle w:val="11"/>
        <w:numPr>
          <w:ilvl w:val="0"/>
          <w:numId w:val="3"/>
        </w:numPr>
        <w:snapToGrid w:val="0"/>
        <w:spacing w:before="0" w:line="240" w:lineRule="auto"/>
        <w:ind w:left="0" w:firstLine="709"/>
        <w:jc w:val="both"/>
        <w:rPr>
          <w:sz w:val="24"/>
          <w:szCs w:val="28"/>
          <w:lang w:val="en-US"/>
        </w:rPr>
      </w:pPr>
      <w:r w:rsidRPr="00C228EB">
        <w:rPr>
          <w:sz w:val="24"/>
          <w:szCs w:val="28"/>
        </w:rPr>
        <w:t>Процесс обучения. Двухсторонний характер процесса обучения. Его псих</w:t>
      </w:r>
      <w:r w:rsidRPr="00C228EB">
        <w:rPr>
          <w:sz w:val="24"/>
          <w:szCs w:val="28"/>
        </w:rPr>
        <w:t>о</w:t>
      </w:r>
      <w:r w:rsidRPr="00C228EB">
        <w:rPr>
          <w:sz w:val="24"/>
          <w:szCs w:val="28"/>
        </w:rPr>
        <w:t>логиче</w:t>
      </w:r>
      <w:r w:rsidRPr="00C228EB">
        <w:rPr>
          <w:sz w:val="24"/>
          <w:szCs w:val="28"/>
          <w:lang w:val="en-US"/>
        </w:rPr>
        <w:t xml:space="preserve">ские основы.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Функции учебного процесса. Их реализация.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Понятие принципа обучения. Детерминизм принципов обучения.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Принципы наглядности и систематичности в обучении.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Принципы активности и связи теории с практикой.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Принципы научности и сознательности в обучении.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Принципы доступности и учета возрастных различий учащихся.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Принцип учета индивидуальных особенностей, психотипов учащихся.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Понятие содержания общего, политехнического и профессионального обр</w:t>
      </w:r>
      <w:r w:rsidRPr="00C228EB">
        <w:rPr>
          <w:sz w:val="24"/>
          <w:szCs w:val="28"/>
        </w:rPr>
        <w:t>а</w:t>
      </w:r>
      <w:r w:rsidRPr="00C228EB">
        <w:rPr>
          <w:sz w:val="24"/>
          <w:szCs w:val="28"/>
        </w:rPr>
        <w:t xml:space="preserve">зования.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Стандарты общего образования в РФ. Функции стандарта. Характеристика компонентов стандарта.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Понятие метода обучения. Классификация методов обучения.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Методы формирования сознания обучающихся. Их психологические осн</w:t>
      </w:r>
      <w:r w:rsidRPr="00C228EB">
        <w:rPr>
          <w:sz w:val="24"/>
          <w:szCs w:val="28"/>
        </w:rPr>
        <w:t>о</w:t>
      </w:r>
      <w:r w:rsidRPr="00C228EB">
        <w:rPr>
          <w:sz w:val="24"/>
          <w:szCs w:val="28"/>
        </w:rPr>
        <w:t xml:space="preserve">вы.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Методы организации учебной и внешкольной деятельности обучающихся.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Наглядные и аудиовизуальные методы и средства обучения.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 xml:space="preserve">Компьютерные средства познавательной деятельности обучающихся. </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Средства обучения. Модернизация современной школы</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Цели и содержание процесса воспитания.</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Закономерности воспитательного процесса. Принципы воспитания.</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Методы педагогического воздействия на личность (классификации).</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Общая характеристика методов воздействия на личность.</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Воспитание личности в коллективе.</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Имидж педагога и педагогической деятельности.</w:t>
      </w:r>
    </w:p>
    <w:p w:rsidR="0018633A" w:rsidRPr="00C228EB" w:rsidRDefault="0018633A" w:rsidP="00210230">
      <w:pPr>
        <w:pStyle w:val="11"/>
        <w:numPr>
          <w:ilvl w:val="0"/>
          <w:numId w:val="3"/>
        </w:numPr>
        <w:snapToGrid w:val="0"/>
        <w:spacing w:before="0" w:line="240" w:lineRule="auto"/>
        <w:ind w:left="0" w:firstLine="709"/>
        <w:jc w:val="both"/>
        <w:rPr>
          <w:sz w:val="24"/>
          <w:szCs w:val="28"/>
        </w:rPr>
      </w:pPr>
      <w:r w:rsidRPr="00C228EB">
        <w:rPr>
          <w:sz w:val="24"/>
          <w:szCs w:val="28"/>
        </w:rPr>
        <w:t>Стили педагогической коммуникации.</w:t>
      </w:r>
    </w:p>
    <w:p w:rsidR="00A97D21" w:rsidRPr="00C228EB" w:rsidRDefault="00A97D21" w:rsidP="00DE75A5">
      <w:pPr>
        <w:ind w:firstLine="709"/>
        <w:jc w:val="both"/>
        <w:rPr>
          <w:b/>
          <w:bCs/>
          <w:lang w:val="en-US"/>
        </w:rPr>
      </w:pPr>
    </w:p>
    <w:p w:rsidR="00A55AE7" w:rsidRPr="00C228EB" w:rsidRDefault="00A55AE7" w:rsidP="00190C1B">
      <w:pPr>
        <w:ind w:firstLine="709"/>
        <w:jc w:val="center"/>
      </w:pPr>
      <w:r w:rsidRPr="00C228EB">
        <w:rPr>
          <w:b/>
          <w:bCs/>
        </w:rPr>
        <w:t>5.</w:t>
      </w:r>
      <w:r w:rsidRPr="00C228EB">
        <w:rPr>
          <w:b/>
          <w:bCs/>
        </w:rPr>
        <w:tab/>
        <w:t>Методические материалы</w:t>
      </w:r>
    </w:p>
    <w:p w:rsidR="000E1F44" w:rsidRPr="00C228EB" w:rsidRDefault="000E1F44" w:rsidP="00190C1B">
      <w:pPr>
        <w:ind w:firstLine="709"/>
        <w:jc w:val="center"/>
      </w:pPr>
      <w:r w:rsidRPr="00C228EB">
        <w:rPr>
          <w:b/>
          <w:bCs/>
        </w:rPr>
        <w:t>5.1. Н</w:t>
      </w:r>
      <w:r w:rsidRPr="00C228EB">
        <w:rPr>
          <w:b/>
        </w:rPr>
        <w:t>аучно-квалификационная работа (диссертация)</w:t>
      </w:r>
    </w:p>
    <w:p w:rsidR="00680E02" w:rsidRPr="00C228EB" w:rsidRDefault="00680E02" w:rsidP="00680E02">
      <w:pPr>
        <w:autoSpaceDE w:val="0"/>
        <w:autoSpaceDN w:val="0"/>
        <w:adjustRightInd w:val="0"/>
        <w:ind w:firstLine="709"/>
        <w:jc w:val="both"/>
        <w:rPr>
          <w:b/>
        </w:rPr>
      </w:pPr>
      <w:r w:rsidRPr="00C228EB">
        <w:rPr>
          <w:b/>
          <w:bCs/>
        </w:rPr>
        <w:t xml:space="preserve">Процедура представления </w:t>
      </w:r>
      <w:r w:rsidRPr="00C228EB">
        <w:rPr>
          <w:b/>
        </w:rPr>
        <w:t>научного доклада об основных результатах подг</w:t>
      </w:r>
      <w:r w:rsidRPr="00C228EB">
        <w:rPr>
          <w:b/>
        </w:rPr>
        <w:t>о</w:t>
      </w:r>
      <w:r w:rsidRPr="00C228EB">
        <w:rPr>
          <w:b/>
        </w:rPr>
        <w:t>товленной научно-квалификационной работы (диссертации)</w:t>
      </w:r>
    </w:p>
    <w:p w:rsidR="00680E02" w:rsidRPr="00C228EB" w:rsidRDefault="00680E02" w:rsidP="00680E02">
      <w:pPr>
        <w:autoSpaceDE w:val="0"/>
        <w:autoSpaceDN w:val="0"/>
        <w:adjustRightInd w:val="0"/>
        <w:ind w:firstLine="709"/>
        <w:jc w:val="both"/>
      </w:pPr>
      <w:r w:rsidRPr="00C228EB">
        <w:lastRenderedPageBreak/>
        <w:t>К представлению НД допускаются аспиранты, успешно сдавшие государственный экзамен и подготовившие рукопись научно-квалификационной работы (диссертации).</w:t>
      </w:r>
    </w:p>
    <w:p w:rsidR="00680E02" w:rsidRPr="00C228EB" w:rsidRDefault="00680E02" w:rsidP="00680E02">
      <w:pPr>
        <w:autoSpaceDE w:val="0"/>
        <w:autoSpaceDN w:val="0"/>
        <w:adjustRightInd w:val="0"/>
        <w:ind w:firstLine="709"/>
        <w:jc w:val="both"/>
      </w:pPr>
      <w:r w:rsidRPr="00C228EB">
        <w:t>Не менее чем за две недели до представления НД рукопись научно-квалификационной работы (диссертации) должна быть предоставлена рецензенту (экспе</w:t>
      </w:r>
      <w:r w:rsidRPr="00C228EB">
        <w:t>р</w:t>
      </w:r>
      <w:r w:rsidRPr="00C228EB">
        <w:t>ту) и выпускающей кафедре. В течение этих двух недель рукопись хранится на кафедре с тем, чтобы с ней могли ознакомиться все желающие.</w:t>
      </w:r>
    </w:p>
    <w:p w:rsidR="00680E02" w:rsidRPr="00C228EB" w:rsidRDefault="00680E02" w:rsidP="00680E02">
      <w:pPr>
        <w:autoSpaceDE w:val="0"/>
        <w:autoSpaceDN w:val="0"/>
        <w:adjustRightInd w:val="0"/>
        <w:ind w:firstLine="709"/>
        <w:jc w:val="both"/>
      </w:pPr>
      <w:r w:rsidRPr="00C228EB">
        <w:t>В качестве рецензента (эксперта) может выступать ведущий специалист, имеющий научную степень и звание. Рецензента (эксперта) назначает заведующий выпускающей кафедрой по представлению научного руководителя аспиранта.</w:t>
      </w:r>
    </w:p>
    <w:p w:rsidR="00680E02" w:rsidRPr="00C228EB" w:rsidRDefault="00680E02" w:rsidP="00680E02">
      <w:pPr>
        <w:autoSpaceDE w:val="0"/>
        <w:autoSpaceDN w:val="0"/>
        <w:adjustRightInd w:val="0"/>
        <w:ind w:firstLine="709"/>
        <w:jc w:val="both"/>
      </w:pPr>
      <w:r w:rsidRPr="00C228EB">
        <w:t>Рецензент обязан ознакомиться с полным текстом рукописи нау</w:t>
      </w:r>
      <w:r w:rsidRPr="00C228EB">
        <w:t>ч</w:t>
      </w:r>
      <w:r w:rsidRPr="00C228EB">
        <w:t>но</w:t>
      </w:r>
      <w:r w:rsidRPr="00C228EB">
        <w:rPr>
          <w:rFonts w:ascii="Cambria Math" w:hAnsi="Cambria Math" w:cs="Cambria Math"/>
        </w:rPr>
        <w:t>‐</w:t>
      </w:r>
      <w:r w:rsidRPr="00C228EB">
        <w:t>квалификационной работы. Не позднее чем за 2 дня до НД рецензент предоставляет аспиранту развернутый письменный отзыв, в котором всесторонне характеризует научный уровень, структуру и содержание работы, обоснованность выводов и решений, степень самостоятельности, отмечает положительные и отрицательные стороны, дает свои рек</w:t>
      </w:r>
      <w:r w:rsidRPr="00C228EB">
        <w:t>о</w:t>
      </w:r>
      <w:r w:rsidRPr="00C228EB">
        <w:t>мендации по устранению недостатков. В заключительной части отзыва рецензент рек</w:t>
      </w:r>
      <w:r w:rsidRPr="00C228EB">
        <w:t>о</w:t>
      </w:r>
      <w:r w:rsidRPr="00C228EB">
        <w:t xml:space="preserve">мендует оценку по </w:t>
      </w:r>
      <w:r w:rsidR="001670F2">
        <w:t>пяти</w:t>
      </w:r>
      <w:r w:rsidRPr="00C228EB">
        <w:t>балльной системе (см. п. 9 ниже) и рекомендует (не рекомендует) научно</w:t>
      </w:r>
      <w:r w:rsidRPr="00C228EB">
        <w:rPr>
          <w:rFonts w:ascii="Cambria Math" w:hAnsi="Cambria Math" w:cs="Cambria Math"/>
        </w:rPr>
        <w:t>‐</w:t>
      </w:r>
      <w:r w:rsidRPr="00C228EB">
        <w:t>квалификационную работу к защите.</w:t>
      </w:r>
    </w:p>
    <w:p w:rsidR="00680E02" w:rsidRPr="00C228EB" w:rsidRDefault="00680E02" w:rsidP="00680E02">
      <w:pPr>
        <w:autoSpaceDE w:val="0"/>
        <w:autoSpaceDN w:val="0"/>
        <w:adjustRightInd w:val="0"/>
        <w:ind w:firstLine="709"/>
        <w:jc w:val="both"/>
      </w:pPr>
      <w:r w:rsidRPr="00C228EB">
        <w:t>Представление аспирантами НД проводится на открытом заседании государстве</w:t>
      </w:r>
      <w:r w:rsidRPr="00C228EB">
        <w:t>н</w:t>
      </w:r>
      <w:r w:rsidRPr="00C228EB">
        <w:t>ной экзаменационной комиссии с участием не менее двух третей ее состава, при обяз</w:t>
      </w:r>
      <w:r w:rsidRPr="00C228EB">
        <w:t>а</w:t>
      </w:r>
      <w:r w:rsidRPr="00C228EB">
        <w:t>тельном присутствии председателя комиссии или его заместителя.</w:t>
      </w:r>
    </w:p>
    <w:p w:rsidR="00680E02" w:rsidRPr="00C228EB" w:rsidRDefault="00680E02" w:rsidP="00680E02">
      <w:pPr>
        <w:autoSpaceDE w:val="0"/>
        <w:autoSpaceDN w:val="0"/>
        <w:adjustRightInd w:val="0"/>
        <w:ind w:firstLine="709"/>
        <w:jc w:val="both"/>
      </w:pPr>
      <w:r w:rsidRPr="00C228EB">
        <w:t>Представление и обсуждение НД проводятся в следующем порядке:</w:t>
      </w:r>
    </w:p>
    <w:p w:rsidR="00680E02" w:rsidRPr="00C228EB" w:rsidRDefault="00680E02" w:rsidP="00210230">
      <w:pPr>
        <w:numPr>
          <w:ilvl w:val="0"/>
          <w:numId w:val="9"/>
        </w:numPr>
        <w:autoSpaceDE w:val="0"/>
        <w:autoSpaceDN w:val="0"/>
        <w:adjustRightInd w:val="0"/>
        <w:ind w:left="0" w:firstLine="709"/>
        <w:jc w:val="both"/>
      </w:pPr>
      <w:r w:rsidRPr="00C228EB">
        <w:t>выступление аспиранта с НД (15-20 минут);</w:t>
      </w:r>
    </w:p>
    <w:p w:rsidR="00680E02" w:rsidRPr="00C228EB" w:rsidRDefault="00680E02" w:rsidP="00210230">
      <w:pPr>
        <w:numPr>
          <w:ilvl w:val="0"/>
          <w:numId w:val="9"/>
        </w:numPr>
        <w:autoSpaceDE w:val="0"/>
        <w:autoSpaceDN w:val="0"/>
        <w:adjustRightInd w:val="0"/>
        <w:ind w:left="0" w:firstLine="709"/>
        <w:jc w:val="both"/>
      </w:pPr>
      <w:r w:rsidRPr="00C228EB">
        <w:t>ответы аспиранта на вопросы;</w:t>
      </w:r>
    </w:p>
    <w:p w:rsidR="00680E02" w:rsidRPr="00C228EB" w:rsidRDefault="00680E02" w:rsidP="00210230">
      <w:pPr>
        <w:numPr>
          <w:ilvl w:val="0"/>
          <w:numId w:val="9"/>
        </w:numPr>
        <w:autoSpaceDE w:val="0"/>
        <w:autoSpaceDN w:val="0"/>
        <w:adjustRightInd w:val="0"/>
        <w:ind w:left="0" w:firstLine="709"/>
        <w:jc w:val="both"/>
      </w:pPr>
      <w:r w:rsidRPr="00C228EB">
        <w:t>выступление научного руководителя с краткой характеристикой аспиранта;</w:t>
      </w:r>
    </w:p>
    <w:p w:rsidR="00680E02" w:rsidRPr="00C228EB" w:rsidRDefault="00680E02" w:rsidP="00210230">
      <w:pPr>
        <w:numPr>
          <w:ilvl w:val="0"/>
          <w:numId w:val="9"/>
        </w:numPr>
        <w:autoSpaceDE w:val="0"/>
        <w:autoSpaceDN w:val="0"/>
        <w:adjustRightInd w:val="0"/>
        <w:ind w:left="0" w:firstLine="709"/>
        <w:jc w:val="both"/>
      </w:pPr>
      <w:r w:rsidRPr="00C228EB">
        <w:t>выступление рецензента;</w:t>
      </w:r>
    </w:p>
    <w:p w:rsidR="00680E02" w:rsidRPr="00C228EB" w:rsidRDefault="00680E02" w:rsidP="00210230">
      <w:pPr>
        <w:numPr>
          <w:ilvl w:val="0"/>
          <w:numId w:val="9"/>
        </w:numPr>
        <w:autoSpaceDE w:val="0"/>
        <w:autoSpaceDN w:val="0"/>
        <w:adjustRightInd w:val="0"/>
        <w:ind w:left="0" w:firstLine="709"/>
        <w:jc w:val="both"/>
      </w:pPr>
      <w:r w:rsidRPr="00C228EB">
        <w:t>ответ аспиранта на замечания рецензента;</w:t>
      </w:r>
    </w:p>
    <w:p w:rsidR="00680E02" w:rsidRPr="00C228EB" w:rsidRDefault="00680E02" w:rsidP="00210230">
      <w:pPr>
        <w:numPr>
          <w:ilvl w:val="0"/>
          <w:numId w:val="9"/>
        </w:numPr>
        <w:autoSpaceDE w:val="0"/>
        <w:autoSpaceDN w:val="0"/>
        <w:adjustRightInd w:val="0"/>
        <w:ind w:left="0" w:firstLine="709"/>
        <w:jc w:val="both"/>
      </w:pPr>
      <w:r w:rsidRPr="00C228EB">
        <w:t>свободная дискуссия;</w:t>
      </w:r>
    </w:p>
    <w:p w:rsidR="00680E02" w:rsidRPr="00C228EB" w:rsidRDefault="00680E02" w:rsidP="00210230">
      <w:pPr>
        <w:numPr>
          <w:ilvl w:val="0"/>
          <w:numId w:val="9"/>
        </w:numPr>
        <w:autoSpaceDE w:val="0"/>
        <w:autoSpaceDN w:val="0"/>
        <w:adjustRightInd w:val="0"/>
        <w:ind w:left="0" w:firstLine="709"/>
        <w:jc w:val="both"/>
      </w:pPr>
      <w:r w:rsidRPr="00C228EB">
        <w:t>заключительное слово аспиранта;</w:t>
      </w:r>
    </w:p>
    <w:p w:rsidR="00680E02" w:rsidRPr="00C228EB" w:rsidRDefault="00680E02" w:rsidP="00210230">
      <w:pPr>
        <w:numPr>
          <w:ilvl w:val="0"/>
          <w:numId w:val="9"/>
        </w:numPr>
        <w:autoSpaceDE w:val="0"/>
        <w:autoSpaceDN w:val="0"/>
        <w:adjustRightInd w:val="0"/>
        <w:ind w:left="0" w:firstLine="709"/>
        <w:jc w:val="both"/>
      </w:pPr>
      <w:r w:rsidRPr="00C228EB">
        <w:t>вынесение и объявление решения ГЭК о соответствии НД квалификацио</w:t>
      </w:r>
      <w:r w:rsidRPr="00C228EB">
        <w:t>н</w:t>
      </w:r>
      <w:r w:rsidRPr="00C228EB">
        <w:t>ным требованиям и рекомендации диссертации к защите;</w:t>
      </w:r>
    </w:p>
    <w:p w:rsidR="00680E02" w:rsidRPr="00C228EB" w:rsidRDefault="00680E02" w:rsidP="00210230">
      <w:pPr>
        <w:numPr>
          <w:ilvl w:val="0"/>
          <w:numId w:val="9"/>
        </w:numPr>
        <w:autoSpaceDE w:val="0"/>
        <w:autoSpaceDN w:val="0"/>
        <w:adjustRightInd w:val="0"/>
        <w:ind w:left="0" w:firstLine="709"/>
        <w:jc w:val="both"/>
      </w:pPr>
      <w:r w:rsidRPr="00C228EB">
        <w:t xml:space="preserve"> в случае рекомендации научно</w:t>
      </w:r>
      <w:r w:rsidRPr="00C228EB">
        <w:rPr>
          <w:rFonts w:ascii="Cambria Math" w:hAnsi="Cambria Math" w:cs="Cambria Math"/>
        </w:rPr>
        <w:t>‐</w:t>
      </w:r>
      <w:r w:rsidRPr="00C228EB">
        <w:t>квалификационной работы к защите – пре</w:t>
      </w:r>
      <w:r w:rsidRPr="00C228EB">
        <w:t>д</w:t>
      </w:r>
      <w:r w:rsidRPr="00C228EB">
        <w:t>ставление научным руководителем аспиранта кандидатур оппонентов и возможной вед</w:t>
      </w:r>
      <w:r w:rsidRPr="00C228EB">
        <w:t>у</w:t>
      </w:r>
      <w:r w:rsidRPr="00C228EB">
        <w:t>щей организации, обсуждение и утверждение их ГЭК.</w:t>
      </w:r>
    </w:p>
    <w:p w:rsidR="007447EA" w:rsidRPr="00C228EB" w:rsidRDefault="007447EA" w:rsidP="007447EA">
      <w:pPr>
        <w:ind w:firstLine="709"/>
        <w:jc w:val="both"/>
      </w:pPr>
      <w:r w:rsidRPr="00C228EB">
        <w:t>После представление научного доклада об основных результатах подготовленной научно-квалификационной работы (диссертации) на закрытом заседании ГЭК (допускае</w:t>
      </w:r>
      <w:r w:rsidRPr="00C228EB">
        <w:t>т</w:t>
      </w:r>
      <w:r w:rsidRPr="00C228EB">
        <w:t>ся присутствие руководителей научно-квалификационных работ (диссертаций) обсуждает результаты защиты и большинством голосов выносит решение – оценку.</w:t>
      </w:r>
    </w:p>
    <w:p w:rsidR="00680E02" w:rsidRPr="00C228EB" w:rsidRDefault="00680E02" w:rsidP="007447EA">
      <w:pPr>
        <w:autoSpaceDE w:val="0"/>
        <w:autoSpaceDN w:val="0"/>
        <w:adjustRightInd w:val="0"/>
        <w:ind w:firstLine="709"/>
        <w:jc w:val="both"/>
      </w:pPr>
      <w:r w:rsidRPr="00C228EB">
        <w:t>Решение о соответствии НД квалификационным требованиям принимается пр</w:t>
      </w:r>
      <w:r w:rsidRPr="00C228EB">
        <w:t>о</w:t>
      </w:r>
      <w:r w:rsidRPr="00C228EB">
        <w:t>стым большинством голосов членов государственной экзаменационной комиссии, учас</w:t>
      </w:r>
      <w:r w:rsidRPr="00C228EB">
        <w:t>т</w:t>
      </w:r>
      <w:r w:rsidRPr="00C228EB">
        <w:t>вующих в заседании. При равном числе голосов председатель комиссии (в случае отсутс</w:t>
      </w:r>
      <w:r w:rsidRPr="00C228EB">
        <w:t>т</w:t>
      </w:r>
      <w:r w:rsidRPr="00C228EB">
        <w:t>вия председателя – его заместитель) обладает правом решающего голоса.</w:t>
      </w:r>
    </w:p>
    <w:p w:rsidR="00680E02" w:rsidRPr="00C228EB" w:rsidRDefault="00680E02" w:rsidP="00680E02">
      <w:pPr>
        <w:autoSpaceDE w:val="0"/>
        <w:autoSpaceDN w:val="0"/>
        <w:adjustRightInd w:val="0"/>
        <w:ind w:firstLine="709"/>
        <w:jc w:val="both"/>
      </w:pPr>
      <w:r w:rsidRPr="00C228EB">
        <w:t>На каждого аспиранта, представившего НД, заполняется протокол. В протокол вносятся мнения членов государственной экзаменационной комиссии о научно-квалификационной работе, уровне сформированности компетенций, знаниях и умениях, выявленных в процессе государственной итоговой аттестации, перечень заданных вопр</w:t>
      </w:r>
      <w:r w:rsidRPr="00C228EB">
        <w:t>о</w:t>
      </w:r>
      <w:r w:rsidRPr="00C228EB">
        <w:t>сов и характеристика ответов на них, а также вносится запись особых мнений. Протокол подписывается теми членами государственной экзаменационной комиссии, которые пр</w:t>
      </w:r>
      <w:r w:rsidRPr="00C228EB">
        <w:t>и</w:t>
      </w:r>
      <w:r w:rsidRPr="00C228EB">
        <w:t>сутствовали на заседании.</w:t>
      </w:r>
    </w:p>
    <w:p w:rsidR="00680E02" w:rsidRPr="00C228EB" w:rsidRDefault="00680E02" w:rsidP="00680E02">
      <w:pPr>
        <w:autoSpaceDE w:val="0"/>
        <w:autoSpaceDN w:val="0"/>
        <w:adjustRightInd w:val="0"/>
        <w:ind w:firstLine="709"/>
        <w:jc w:val="both"/>
      </w:pPr>
      <w:r w:rsidRPr="00C228EB">
        <w:t>В протокол вносится одна из следующих оценок НД аспиранта:</w:t>
      </w:r>
    </w:p>
    <w:p w:rsidR="00680E02" w:rsidRPr="00C228EB" w:rsidRDefault="00680E02" w:rsidP="00680E02">
      <w:pPr>
        <w:autoSpaceDE w:val="0"/>
        <w:autoSpaceDN w:val="0"/>
        <w:adjustRightInd w:val="0"/>
        <w:ind w:firstLine="709"/>
        <w:jc w:val="both"/>
      </w:pPr>
      <w:r w:rsidRPr="00C228EB">
        <w:t>«отлично» (научно-квалификационная работа полностью соответствует квалиф</w:t>
      </w:r>
      <w:r w:rsidRPr="00C228EB">
        <w:t>и</w:t>
      </w:r>
      <w:r w:rsidRPr="00C228EB">
        <w:t>кационным требованиям и рекомендуется к защите);</w:t>
      </w:r>
    </w:p>
    <w:p w:rsidR="00680E02" w:rsidRPr="00C228EB" w:rsidRDefault="00680E02" w:rsidP="00680E02">
      <w:pPr>
        <w:autoSpaceDE w:val="0"/>
        <w:autoSpaceDN w:val="0"/>
        <w:adjustRightInd w:val="0"/>
        <w:ind w:firstLine="709"/>
        <w:jc w:val="both"/>
      </w:pPr>
      <w:r w:rsidRPr="00C228EB">
        <w:lastRenderedPageBreak/>
        <w:t>«хорошо» (научно-квалификационная работа рекомендуется к защите с учетом в</w:t>
      </w:r>
      <w:r w:rsidRPr="00C228EB">
        <w:t>ы</w:t>
      </w:r>
      <w:r w:rsidRPr="00C228EB">
        <w:t>сказанных замечаний без повторного НД);</w:t>
      </w:r>
    </w:p>
    <w:p w:rsidR="00680E02" w:rsidRPr="00C228EB" w:rsidRDefault="00680E02" w:rsidP="00680E02">
      <w:pPr>
        <w:autoSpaceDE w:val="0"/>
        <w:autoSpaceDN w:val="0"/>
        <w:adjustRightInd w:val="0"/>
        <w:ind w:firstLine="709"/>
        <w:jc w:val="both"/>
      </w:pPr>
      <w:r w:rsidRPr="00C228EB">
        <w:t>«удовлетворительно» (научно-квалификационная работа рекомендуется к сущес</w:t>
      </w:r>
      <w:r w:rsidRPr="00C228EB">
        <w:t>т</w:t>
      </w:r>
      <w:r w:rsidRPr="00C228EB">
        <w:t>венной доработке и повторному представлению НД);</w:t>
      </w:r>
    </w:p>
    <w:p w:rsidR="00680E02" w:rsidRPr="00C228EB" w:rsidRDefault="00680E02" w:rsidP="00680E02">
      <w:pPr>
        <w:autoSpaceDE w:val="0"/>
        <w:autoSpaceDN w:val="0"/>
        <w:adjustRightInd w:val="0"/>
        <w:ind w:firstLine="709"/>
        <w:jc w:val="both"/>
      </w:pPr>
      <w:r w:rsidRPr="00C228EB">
        <w:t>«неудовлетворительно» (научно-квалификационная работа не соответствует кв</w:t>
      </w:r>
      <w:r w:rsidRPr="00C228EB">
        <w:t>а</w:t>
      </w:r>
      <w:r w:rsidRPr="00C228EB">
        <w:t>лификационным требованиям).</w:t>
      </w:r>
    </w:p>
    <w:p w:rsidR="00680E02" w:rsidRPr="00C228EB" w:rsidRDefault="00680E02" w:rsidP="00680E02">
      <w:pPr>
        <w:autoSpaceDE w:val="0"/>
        <w:autoSpaceDN w:val="0"/>
        <w:adjustRightInd w:val="0"/>
        <w:ind w:firstLine="709"/>
        <w:jc w:val="both"/>
      </w:pPr>
      <w:r w:rsidRPr="00C228EB">
        <w:t>При оценке «удовлетворительно» государственная экзаменационная комиссия пр</w:t>
      </w:r>
      <w:r w:rsidRPr="00C228EB">
        <w:t>и</w:t>
      </w:r>
      <w:r w:rsidRPr="00C228EB">
        <w:t>нимает решение о повторном представлении НД. В этом случае аспиранту устанавливае</w:t>
      </w:r>
      <w:r w:rsidRPr="00C228EB">
        <w:t>т</w:t>
      </w:r>
      <w:r w:rsidRPr="00C228EB">
        <w:t>ся срок для устранения замечаний и повторного представления НД.</w:t>
      </w:r>
    </w:p>
    <w:p w:rsidR="00680E02" w:rsidRPr="00C228EB" w:rsidRDefault="00680E02" w:rsidP="00680E02">
      <w:pPr>
        <w:autoSpaceDE w:val="0"/>
        <w:autoSpaceDN w:val="0"/>
        <w:adjustRightInd w:val="0"/>
        <w:ind w:firstLine="709"/>
        <w:jc w:val="both"/>
      </w:pPr>
      <w:r w:rsidRPr="00C228EB">
        <w:t>Если по результатам защиты Научного доклада ни один из перечисленных выше критериев не был оценен неудовлетворительно большинством членов Государственной экзаменационной комиссии, ГЭК дает положительную оценку защите Научного доклада. Затем соответствующими структурами оформляется заключение о рекомендации нау</w:t>
      </w:r>
      <w:r w:rsidRPr="00C228EB">
        <w:t>ч</w:t>
      </w:r>
      <w:r w:rsidRPr="00C228EB">
        <w:t>но</w:t>
      </w:r>
      <w:r w:rsidRPr="00C228EB">
        <w:rPr>
          <w:rFonts w:ascii="Cambria Math" w:hAnsi="Cambria Math" w:cs="Cambria Math"/>
        </w:rPr>
        <w:t>‐</w:t>
      </w:r>
      <w:r w:rsidRPr="00C228EB">
        <w:t>квалификационной работы (диссертации) к защите на соискание ученой степени ка</w:t>
      </w:r>
      <w:r w:rsidRPr="00C228EB">
        <w:t>н</w:t>
      </w:r>
      <w:r w:rsidRPr="00C228EB">
        <w:t>дидата наук.</w:t>
      </w:r>
    </w:p>
    <w:p w:rsidR="00680E02" w:rsidRPr="00C228EB" w:rsidRDefault="00680E02" w:rsidP="00680E02">
      <w:pPr>
        <w:autoSpaceDE w:val="0"/>
        <w:autoSpaceDN w:val="0"/>
        <w:adjustRightInd w:val="0"/>
        <w:ind w:firstLine="709"/>
        <w:jc w:val="both"/>
      </w:pPr>
      <w:r w:rsidRPr="00C228EB">
        <w:t>Решение государственной экзаменационной комиссии объявляется аспиранту н</w:t>
      </w:r>
      <w:r w:rsidRPr="00C228EB">
        <w:t>е</w:t>
      </w:r>
      <w:r w:rsidRPr="00C228EB">
        <w:t>посредственно на заседании и оформляется в протоколе.</w:t>
      </w:r>
    </w:p>
    <w:p w:rsidR="00680E02" w:rsidRPr="00C228EB" w:rsidRDefault="00680E02" w:rsidP="00F930B4">
      <w:pPr>
        <w:autoSpaceDE w:val="0"/>
        <w:autoSpaceDN w:val="0"/>
        <w:adjustRightInd w:val="0"/>
        <w:ind w:firstLine="709"/>
        <w:jc w:val="both"/>
      </w:pPr>
      <w:r w:rsidRPr="00C228EB">
        <w:t>Протоколы заседаний государственных экзаменационных комиссий после пров</w:t>
      </w:r>
      <w:r w:rsidRPr="00C228EB">
        <w:t>е</w:t>
      </w:r>
      <w:r w:rsidRPr="00C228EB">
        <w:t>дения государственной итоговой аттестации хранятся в личных делах аспирантов.</w:t>
      </w:r>
    </w:p>
    <w:p w:rsidR="00680E02" w:rsidRPr="00C228EB" w:rsidRDefault="00680E02" w:rsidP="00F930B4">
      <w:pPr>
        <w:autoSpaceDE w:val="0"/>
        <w:autoSpaceDN w:val="0"/>
        <w:adjustRightInd w:val="0"/>
        <w:ind w:firstLine="709"/>
        <w:jc w:val="both"/>
      </w:pPr>
      <w:r w:rsidRPr="00C228EB">
        <w:t>По итогам комплексной оценки Научного доклада кафедра делает заключение о рекомендации (не рекомендации) НКР к защите в специализированном совете.</w:t>
      </w:r>
    </w:p>
    <w:p w:rsidR="00F930B4" w:rsidRPr="00C228EB" w:rsidRDefault="00F930B4" w:rsidP="00F930B4">
      <w:pPr>
        <w:autoSpaceDE w:val="0"/>
        <w:autoSpaceDN w:val="0"/>
        <w:adjustRightInd w:val="0"/>
        <w:ind w:firstLine="709"/>
        <w:jc w:val="both"/>
      </w:pPr>
    </w:p>
    <w:p w:rsidR="00680E02" w:rsidRPr="00C228EB" w:rsidRDefault="00680E02" w:rsidP="00190C1B">
      <w:pPr>
        <w:ind w:firstLine="709"/>
        <w:jc w:val="center"/>
      </w:pPr>
      <w:r w:rsidRPr="00C228EB">
        <w:rPr>
          <w:b/>
          <w:bCs/>
        </w:rPr>
        <w:t>5.2. Государственный экзамен</w:t>
      </w:r>
    </w:p>
    <w:p w:rsidR="00F930B4" w:rsidRPr="00C228EB" w:rsidRDefault="00F930B4" w:rsidP="00F930B4">
      <w:pPr>
        <w:pStyle w:val="40"/>
        <w:spacing w:before="0" w:after="0"/>
        <w:ind w:firstLine="709"/>
        <w:rPr>
          <w:sz w:val="24"/>
        </w:rPr>
      </w:pPr>
      <w:bookmarkStart w:id="3" w:name="_Toc462928634"/>
      <w:r w:rsidRPr="00C228EB">
        <w:rPr>
          <w:sz w:val="24"/>
        </w:rPr>
        <w:t>Порядок проведения экзамена</w:t>
      </w:r>
      <w:bookmarkEnd w:id="3"/>
    </w:p>
    <w:p w:rsidR="00F930B4" w:rsidRPr="00C228EB" w:rsidRDefault="00F930B4" w:rsidP="00F930B4">
      <w:pPr>
        <w:ind w:firstLine="709"/>
        <w:jc w:val="both"/>
      </w:pPr>
      <w:r w:rsidRPr="00C228EB">
        <w:t>Государственный экзамен проводится в устной форме. В начале экзамена каждый аспирант получает один экзаменационный билет. Замена экзаменационных билетов не д</w:t>
      </w:r>
      <w:r w:rsidRPr="00C228EB">
        <w:t>о</w:t>
      </w:r>
      <w:r w:rsidRPr="00C228EB">
        <w:t xml:space="preserve">пускается. Длительность подготовки аспирантом ответов на вопросы экзаменационного билета не должна превышать 1 академический час. </w:t>
      </w:r>
    </w:p>
    <w:p w:rsidR="00F930B4" w:rsidRPr="00C228EB" w:rsidRDefault="00F930B4" w:rsidP="00F930B4">
      <w:pPr>
        <w:ind w:firstLine="709"/>
        <w:jc w:val="both"/>
      </w:pPr>
      <w:r w:rsidRPr="00C228EB">
        <w:t xml:space="preserve">Ответ аспиранта на все вопросы билета государственного экзамена производится устно в форме выступления перед экзаменационной комиссией в течении 10-15 минут. </w:t>
      </w:r>
    </w:p>
    <w:p w:rsidR="00F930B4" w:rsidRPr="00C228EB" w:rsidRDefault="00F930B4" w:rsidP="00F930B4">
      <w:pPr>
        <w:ind w:firstLine="709"/>
        <w:jc w:val="both"/>
      </w:pPr>
      <w:r w:rsidRPr="00C228EB">
        <w:t>По решению экзаменационной комиссии аспиранту могут быть заданы дополн</w:t>
      </w:r>
      <w:r w:rsidRPr="00C228EB">
        <w:t>и</w:t>
      </w:r>
      <w:r w:rsidRPr="00C228EB">
        <w:t>тельные вопросы, относящиеся дисциплинам, входящим в программу государственного экзамена.</w:t>
      </w:r>
    </w:p>
    <w:p w:rsidR="00F930B4" w:rsidRPr="00C228EB" w:rsidRDefault="00F930B4" w:rsidP="00F930B4">
      <w:pPr>
        <w:widowControl w:val="0"/>
        <w:autoSpaceDE w:val="0"/>
        <w:autoSpaceDN w:val="0"/>
        <w:adjustRightInd w:val="0"/>
        <w:ind w:firstLine="709"/>
        <w:rPr>
          <w:b/>
          <w:bCs/>
        </w:rPr>
      </w:pPr>
    </w:p>
    <w:p w:rsidR="001F7B21" w:rsidRPr="001F7B21" w:rsidRDefault="001F7B21" w:rsidP="00190C1B">
      <w:pPr>
        <w:tabs>
          <w:tab w:val="left" w:pos="1193"/>
        </w:tabs>
        <w:ind w:firstLine="709"/>
        <w:jc w:val="center"/>
        <w:rPr>
          <w:b/>
        </w:rPr>
      </w:pPr>
      <w:r w:rsidRPr="001F7B21">
        <w:rPr>
          <w:b/>
        </w:rPr>
        <w:t>6. Учебная литература и ресурсы информационно-телекоммуникационной с</w:t>
      </w:r>
      <w:r w:rsidRPr="001F7B21">
        <w:rPr>
          <w:b/>
        </w:rPr>
        <w:t>е</w:t>
      </w:r>
      <w:r w:rsidRPr="001F7B21">
        <w:rPr>
          <w:b/>
        </w:rPr>
        <w:t>ти «Интернет», учебно-методическое обеспечение подготовки к государственной ит</w:t>
      </w:r>
      <w:r w:rsidRPr="001F7B21">
        <w:rPr>
          <w:b/>
        </w:rPr>
        <w:t>о</w:t>
      </w:r>
      <w:r w:rsidRPr="001F7B21">
        <w:rPr>
          <w:b/>
        </w:rPr>
        <w:t>говой аттестации</w:t>
      </w:r>
    </w:p>
    <w:p w:rsidR="001F7B21" w:rsidRDefault="001F7B21" w:rsidP="001F7B21">
      <w:pPr>
        <w:autoSpaceDE w:val="0"/>
        <w:autoSpaceDN w:val="0"/>
        <w:adjustRightInd w:val="0"/>
        <w:ind w:firstLine="709"/>
        <w:jc w:val="center"/>
        <w:rPr>
          <w:b/>
        </w:rPr>
      </w:pPr>
      <w:r w:rsidRPr="001F7B21">
        <w:rPr>
          <w:b/>
        </w:rPr>
        <w:t>6.1. Основная литература</w:t>
      </w:r>
    </w:p>
    <w:p w:rsidR="001F7B21" w:rsidRDefault="001F7B21" w:rsidP="001F7B21">
      <w:pPr>
        <w:pStyle w:val="a"/>
        <w:numPr>
          <w:ilvl w:val="0"/>
          <w:numId w:val="0"/>
        </w:numPr>
        <w:tabs>
          <w:tab w:val="left" w:pos="1276"/>
        </w:tabs>
        <w:spacing w:line="240" w:lineRule="auto"/>
        <w:ind w:left="709"/>
        <w:jc w:val="center"/>
        <w:rPr>
          <w:b/>
          <w:iCs/>
        </w:rPr>
      </w:pPr>
      <w:r>
        <w:rPr>
          <w:b/>
          <w:iCs/>
        </w:rPr>
        <w:t xml:space="preserve">Список литературы </w:t>
      </w:r>
      <w:r>
        <w:rPr>
          <w:b/>
          <w:bCs/>
        </w:rPr>
        <w:t xml:space="preserve">по исследовательскому блоку </w:t>
      </w:r>
      <w:r>
        <w:rPr>
          <w:b/>
          <w:iCs/>
        </w:rPr>
        <w:t>для подготовки к госуда</w:t>
      </w:r>
      <w:r>
        <w:rPr>
          <w:b/>
          <w:iCs/>
        </w:rPr>
        <w:t>р</w:t>
      </w:r>
      <w:r>
        <w:rPr>
          <w:b/>
          <w:iCs/>
        </w:rPr>
        <w:t>ственному экзамену:</w:t>
      </w:r>
    </w:p>
    <w:p w:rsidR="00190C1B" w:rsidRPr="006A0F3E" w:rsidRDefault="00190C1B" w:rsidP="00190C1B">
      <w:pPr>
        <w:numPr>
          <w:ilvl w:val="0"/>
          <w:numId w:val="16"/>
        </w:numPr>
        <w:pBdr>
          <w:top w:val="nil"/>
          <w:left w:val="nil"/>
          <w:bottom w:val="nil"/>
          <w:right w:val="nil"/>
          <w:between w:val="nil"/>
          <w:bar w:val="nil"/>
        </w:pBdr>
        <w:jc w:val="both"/>
        <w:rPr>
          <w:rStyle w:val="af1"/>
        </w:rPr>
      </w:pPr>
      <w:r>
        <w:rPr>
          <w:rStyle w:val="af1"/>
        </w:rPr>
        <w:t>Деркач, А. А. Методология и методы акмеологии / А. А. Деркач ; Рос. акад. гос. службы при Президенте Рос. Федерации. - М.: Изд-во РАГС, 2011. - 115 c.</w:t>
      </w:r>
    </w:p>
    <w:p w:rsidR="00190C1B" w:rsidRDefault="00190C1B" w:rsidP="00190C1B">
      <w:pPr>
        <w:numPr>
          <w:ilvl w:val="0"/>
          <w:numId w:val="16"/>
        </w:numPr>
        <w:pBdr>
          <w:top w:val="nil"/>
          <w:left w:val="nil"/>
          <w:bottom w:val="nil"/>
          <w:right w:val="nil"/>
          <w:between w:val="nil"/>
          <w:bar w:val="nil"/>
        </w:pBdr>
        <w:jc w:val="both"/>
        <w:rPr>
          <w:rStyle w:val="af1"/>
        </w:rPr>
      </w:pPr>
      <w:r>
        <w:rPr>
          <w:rStyle w:val="af1"/>
        </w:rPr>
        <w:t xml:space="preserve">Зазыкин, В. Г. </w:t>
      </w:r>
      <w:r w:rsidRPr="006A0F3E">
        <w:rPr>
          <w:rStyle w:val="af1"/>
        </w:rPr>
        <w:t>Психология и акмеология управл</w:t>
      </w:r>
      <w:r>
        <w:rPr>
          <w:rStyle w:val="af1"/>
        </w:rPr>
        <w:t>ения. Словарь-справочник /В. Г. Зазыкин, Е. В. Дьяченкова, И. А. Смирнова;</w:t>
      </w:r>
      <w:r w:rsidRPr="007F1036">
        <w:rPr>
          <w:rStyle w:val="af1"/>
        </w:rPr>
        <w:t xml:space="preserve"> </w:t>
      </w:r>
      <w:r w:rsidRPr="006A0F3E">
        <w:rPr>
          <w:rStyle w:val="af1"/>
        </w:rPr>
        <w:t>ИФ РАНХ и ГС</w:t>
      </w:r>
      <w:r>
        <w:rPr>
          <w:rStyle w:val="af1"/>
        </w:rPr>
        <w:t xml:space="preserve"> –</w:t>
      </w:r>
      <w:r w:rsidRPr="006A0F3E">
        <w:rPr>
          <w:rStyle w:val="af1"/>
        </w:rPr>
        <w:t xml:space="preserve"> Иваново</w:t>
      </w:r>
      <w:r>
        <w:rPr>
          <w:rStyle w:val="af1"/>
        </w:rPr>
        <w:t>:</w:t>
      </w:r>
      <w:r w:rsidRPr="006A0F3E">
        <w:rPr>
          <w:rStyle w:val="af1"/>
        </w:rPr>
        <w:t xml:space="preserve"> ОАО "Изд</w:t>
      </w:r>
      <w:r w:rsidRPr="006A0F3E">
        <w:rPr>
          <w:rStyle w:val="af1"/>
        </w:rPr>
        <w:t>а</w:t>
      </w:r>
      <w:r w:rsidRPr="006A0F3E">
        <w:rPr>
          <w:rStyle w:val="af1"/>
        </w:rPr>
        <w:t>тельст</w:t>
      </w:r>
      <w:r>
        <w:rPr>
          <w:rStyle w:val="af1"/>
        </w:rPr>
        <w:t>во «Иваново», 2012.</w:t>
      </w:r>
    </w:p>
    <w:p w:rsidR="00190C1B" w:rsidRDefault="00190C1B" w:rsidP="00190C1B">
      <w:pPr>
        <w:numPr>
          <w:ilvl w:val="0"/>
          <w:numId w:val="16"/>
        </w:numPr>
        <w:pBdr>
          <w:top w:val="nil"/>
          <w:left w:val="nil"/>
          <w:bottom w:val="nil"/>
          <w:right w:val="nil"/>
          <w:between w:val="nil"/>
          <w:bar w:val="nil"/>
        </w:pBdr>
        <w:jc w:val="both"/>
        <w:rPr>
          <w:rStyle w:val="af1"/>
        </w:rPr>
      </w:pPr>
      <w:r w:rsidRPr="002B7392">
        <w:rPr>
          <w:rStyle w:val="af1"/>
        </w:rPr>
        <w:t>Софьина, В. Н. Акмеологическая концепция развития профессиональной ко</w:t>
      </w:r>
      <w:r w:rsidRPr="002B7392">
        <w:rPr>
          <w:rStyle w:val="af1"/>
        </w:rPr>
        <w:t>м</w:t>
      </w:r>
      <w:r w:rsidRPr="002B7392">
        <w:rPr>
          <w:rStyle w:val="af1"/>
        </w:rPr>
        <w:t>петентности студентов в системе учебно-научно-п</w:t>
      </w:r>
      <w:r>
        <w:rPr>
          <w:rStyle w:val="af1"/>
        </w:rPr>
        <w:t>рофессиональной интеграции: мо</w:t>
      </w:r>
      <w:r w:rsidRPr="002B7392">
        <w:rPr>
          <w:rStyle w:val="af1"/>
        </w:rPr>
        <w:t>н</w:t>
      </w:r>
      <w:r w:rsidRPr="002B7392">
        <w:rPr>
          <w:rStyle w:val="af1"/>
        </w:rPr>
        <w:t>о</w:t>
      </w:r>
      <w:r w:rsidRPr="002B7392">
        <w:rPr>
          <w:rStyle w:val="af1"/>
        </w:rPr>
        <w:t>графия / В. Н. Софьина ; Федер. гос. бюджетное обр</w:t>
      </w:r>
      <w:r>
        <w:rPr>
          <w:rStyle w:val="af1"/>
        </w:rPr>
        <w:t>азоват. учреждение высш. образо</w:t>
      </w:r>
      <w:r w:rsidRPr="002B7392">
        <w:rPr>
          <w:rStyle w:val="af1"/>
        </w:rPr>
        <w:t>в</w:t>
      </w:r>
      <w:r w:rsidRPr="002B7392">
        <w:rPr>
          <w:rStyle w:val="af1"/>
        </w:rPr>
        <w:t>а</w:t>
      </w:r>
      <w:r w:rsidRPr="002B7392">
        <w:rPr>
          <w:rStyle w:val="af1"/>
        </w:rPr>
        <w:t>ния, Рос. акад. нар. хоз-ва и гос. службы при Президенте Рос. Федерации, Сев.-Зап. ин-т упр. - СПб. : СЗИУ РАНХиГС, 2015. - 219 c.</w:t>
      </w:r>
    </w:p>
    <w:p w:rsidR="001F7B21" w:rsidRPr="00190C1B" w:rsidRDefault="0018633A" w:rsidP="00190C1B">
      <w:pPr>
        <w:ind w:left="709"/>
        <w:jc w:val="both"/>
        <w:rPr>
          <w:b/>
          <w:iCs/>
        </w:rPr>
      </w:pPr>
      <w:r w:rsidRPr="00190C1B">
        <w:rPr>
          <w:bCs/>
          <w:szCs w:val="28"/>
        </w:rPr>
        <w:t xml:space="preserve"> </w:t>
      </w:r>
    </w:p>
    <w:p w:rsidR="001F7B21" w:rsidRDefault="001F7B21" w:rsidP="001F7B21">
      <w:pPr>
        <w:ind w:firstLine="709"/>
        <w:jc w:val="center"/>
        <w:rPr>
          <w:b/>
          <w:iCs/>
        </w:rPr>
      </w:pPr>
      <w:r>
        <w:rPr>
          <w:b/>
          <w:iCs/>
        </w:rPr>
        <w:lastRenderedPageBreak/>
        <w:t xml:space="preserve">Список литературы </w:t>
      </w:r>
      <w:r>
        <w:rPr>
          <w:b/>
          <w:bCs/>
        </w:rPr>
        <w:t>по педагогическому блоку</w:t>
      </w:r>
      <w:r>
        <w:rPr>
          <w:b/>
          <w:iCs/>
        </w:rPr>
        <w:t xml:space="preserve"> для подготовки к государс</w:t>
      </w:r>
      <w:r>
        <w:rPr>
          <w:b/>
          <w:iCs/>
        </w:rPr>
        <w:t>т</w:t>
      </w:r>
      <w:r>
        <w:rPr>
          <w:b/>
          <w:iCs/>
        </w:rPr>
        <w:t>венному экзамену</w:t>
      </w:r>
      <w:r w:rsidR="00A47041">
        <w:rPr>
          <w:b/>
          <w:iCs/>
        </w:rPr>
        <w:t>:</w:t>
      </w:r>
    </w:p>
    <w:p w:rsidR="00DC33D6" w:rsidRPr="00DC33D6" w:rsidRDefault="00DC33D6" w:rsidP="00DC33D6">
      <w:pPr>
        <w:pStyle w:val="a5"/>
        <w:widowControl w:val="0"/>
        <w:numPr>
          <w:ilvl w:val="0"/>
          <w:numId w:val="13"/>
        </w:numPr>
        <w:tabs>
          <w:tab w:val="left" w:pos="1134"/>
        </w:tabs>
        <w:overflowPunct w:val="0"/>
        <w:autoSpaceDE w:val="0"/>
        <w:autoSpaceDN w:val="0"/>
        <w:adjustRightInd w:val="0"/>
        <w:ind w:left="0" w:firstLine="709"/>
        <w:jc w:val="both"/>
        <w:rPr>
          <w:szCs w:val="28"/>
        </w:rPr>
      </w:pPr>
      <w:r w:rsidRPr="00DC33D6">
        <w:t>Бордовская, Н. В. Педагогика [Электронный ресурс]: учеб. пособие для студе</w:t>
      </w:r>
      <w:r w:rsidRPr="00DC33D6">
        <w:t>н</w:t>
      </w:r>
      <w:r w:rsidRPr="00DC33D6">
        <w:t xml:space="preserve">тов вузов / Н. Бордовская, А. Реан. – Электрон. дан. – СПб. [и др.]: Питер, 2015. – 304 c. </w:t>
      </w:r>
      <w:hyperlink r:id="rId5" w:history="1">
        <w:r w:rsidRPr="00DC33D6">
          <w:rPr>
            <w:rStyle w:val="aa"/>
            <w:color w:val="auto"/>
            <w:u w:val="none"/>
          </w:rPr>
          <w:t>http://ibooks.ru/reading.php?productid=344144</w:t>
        </w:r>
      </w:hyperlink>
      <w:r w:rsidRPr="00DC33D6">
        <w:rPr>
          <w:szCs w:val="28"/>
        </w:rPr>
        <w:t>.</w:t>
      </w:r>
    </w:p>
    <w:p w:rsidR="00DC33D6" w:rsidRPr="00DC33D6" w:rsidRDefault="00DC33D6" w:rsidP="00DC33D6">
      <w:pPr>
        <w:widowControl w:val="0"/>
        <w:numPr>
          <w:ilvl w:val="0"/>
          <w:numId w:val="13"/>
        </w:numPr>
        <w:shd w:val="clear" w:color="auto" w:fill="FFFFFF"/>
        <w:tabs>
          <w:tab w:val="center" w:pos="1134"/>
        </w:tabs>
        <w:autoSpaceDE w:val="0"/>
        <w:autoSpaceDN w:val="0"/>
        <w:adjustRightInd w:val="0"/>
        <w:ind w:left="0" w:firstLine="709"/>
        <w:jc w:val="both"/>
      </w:pPr>
      <w:r w:rsidRPr="00DC33D6">
        <w:t>Гришанина, А.Н. Психология и педагогика высшей школы: учебное пособие / А.Н. Гришанина; ФГБОУ ВО РАНХиГС при Президенте РФ, СЗИУ. СПб.: СЗИУ – фил</w:t>
      </w:r>
      <w:r w:rsidRPr="00DC33D6">
        <w:t>и</w:t>
      </w:r>
      <w:r w:rsidRPr="00DC33D6">
        <w:t>ал РАНХиГС, 2015 – 155 с.</w:t>
      </w:r>
    </w:p>
    <w:p w:rsidR="00DC33D6" w:rsidRPr="00DC33D6" w:rsidRDefault="00DC33D6" w:rsidP="00DC33D6">
      <w:pPr>
        <w:pStyle w:val="a5"/>
        <w:numPr>
          <w:ilvl w:val="0"/>
          <w:numId w:val="13"/>
        </w:numPr>
        <w:tabs>
          <w:tab w:val="left" w:pos="1134"/>
        </w:tabs>
        <w:ind w:left="0" w:firstLine="709"/>
        <w:jc w:val="both"/>
      </w:pPr>
      <w:r w:rsidRPr="00DC33D6">
        <w:t>Смирнов, С.Д. Педагогика и психология высшего образования: от деятельности к личности: учеб. пособие / С. Д. Смирнов. – 5-е изд., стер. – М.: Академия, 2010. – 394 c.</w:t>
      </w:r>
    </w:p>
    <w:p w:rsidR="00DC33D6" w:rsidRPr="00DC33D6" w:rsidRDefault="00DC33D6" w:rsidP="00DC33D6">
      <w:pPr>
        <w:pStyle w:val="a5"/>
        <w:numPr>
          <w:ilvl w:val="0"/>
          <w:numId w:val="13"/>
        </w:numPr>
        <w:tabs>
          <w:tab w:val="left" w:pos="1134"/>
        </w:tabs>
        <w:ind w:left="0" w:firstLine="709"/>
        <w:jc w:val="both"/>
        <w:rPr>
          <w:bCs/>
        </w:rPr>
      </w:pPr>
      <w:r w:rsidRPr="00DC33D6">
        <w:t xml:space="preserve">Столяренко, А.М. Психология и педагогика [Электронный ресурс]: [учебник для вузов] / А. М. Столяренко. – 3-е изд., доп. – Электрон. дан. – М.: ЮНИТИ, 2012. – 543 c. </w:t>
      </w:r>
      <w:hyperlink r:id="rId6" w:history="1">
        <w:r w:rsidRPr="00DC33D6">
          <w:rPr>
            <w:rStyle w:val="aa"/>
            <w:bCs/>
            <w:color w:val="auto"/>
            <w:u w:val="none"/>
          </w:rPr>
          <w:t>http://www.iprbookshop.ru/52549.html</w:t>
        </w:r>
      </w:hyperlink>
      <w:r w:rsidRPr="00DC33D6">
        <w:rPr>
          <w:bCs/>
        </w:rPr>
        <w:t>.</w:t>
      </w:r>
    </w:p>
    <w:p w:rsidR="001F7B21" w:rsidRDefault="001F7B21" w:rsidP="005431AE">
      <w:pPr>
        <w:pStyle w:val="40"/>
        <w:spacing w:before="0" w:after="0"/>
        <w:ind w:firstLine="709"/>
        <w:jc w:val="both"/>
        <w:rPr>
          <w:sz w:val="24"/>
        </w:rPr>
      </w:pPr>
    </w:p>
    <w:p w:rsidR="00A47041" w:rsidRDefault="00A47041" w:rsidP="00A47041">
      <w:pPr>
        <w:autoSpaceDE w:val="0"/>
        <w:autoSpaceDN w:val="0"/>
        <w:adjustRightInd w:val="0"/>
        <w:jc w:val="center"/>
        <w:rPr>
          <w:b/>
        </w:rPr>
      </w:pPr>
      <w:r>
        <w:rPr>
          <w:b/>
        </w:rPr>
        <w:t>6.2. Дополнительная литература</w:t>
      </w:r>
    </w:p>
    <w:p w:rsidR="00A47041" w:rsidRDefault="00A47041" w:rsidP="00A47041">
      <w:pPr>
        <w:pStyle w:val="a"/>
        <w:numPr>
          <w:ilvl w:val="0"/>
          <w:numId w:val="0"/>
        </w:numPr>
        <w:tabs>
          <w:tab w:val="left" w:pos="1276"/>
        </w:tabs>
        <w:spacing w:line="240" w:lineRule="auto"/>
        <w:ind w:left="709"/>
        <w:jc w:val="center"/>
        <w:rPr>
          <w:b/>
          <w:iCs/>
        </w:rPr>
      </w:pPr>
      <w:r>
        <w:rPr>
          <w:b/>
          <w:iCs/>
        </w:rPr>
        <w:t xml:space="preserve">Список литературы </w:t>
      </w:r>
      <w:r>
        <w:rPr>
          <w:b/>
          <w:bCs/>
        </w:rPr>
        <w:t xml:space="preserve">по исследовательскому блоку </w:t>
      </w:r>
      <w:r>
        <w:rPr>
          <w:b/>
          <w:iCs/>
        </w:rPr>
        <w:t>для подготовки к госуда</w:t>
      </w:r>
      <w:r>
        <w:rPr>
          <w:b/>
          <w:iCs/>
        </w:rPr>
        <w:t>р</w:t>
      </w:r>
      <w:r>
        <w:rPr>
          <w:b/>
          <w:iCs/>
        </w:rPr>
        <w:t>ственному экзамену:</w:t>
      </w:r>
    </w:p>
    <w:p w:rsidR="00190C1B"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r>
        <w:rPr>
          <w:rStyle w:val="af1"/>
        </w:rPr>
        <w:t>Акмеология качества профессиональной деятельности специалиста: Моногр</w:t>
      </w:r>
      <w:r>
        <w:rPr>
          <w:rStyle w:val="af1"/>
        </w:rPr>
        <w:t>а</w:t>
      </w:r>
      <w:r>
        <w:rPr>
          <w:rStyle w:val="af1"/>
        </w:rPr>
        <w:t>фия/ Н.В. Кузьмина, С.Д. Пожарский, Л.Е. Паутова. – СПб-Коломна-Рязань, 2011. – 376с.</w:t>
      </w:r>
    </w:p>
    <w:p w:rsidR="00190C1B"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r>
        <w:rPr>
          <w:rStyle w:val="af1"/>
        </w:rPr>
        <w:t xml:space="preserve">Акмеологическая оценка профессиональной компетентности государственных служащих: учеб. пособие / [В.В. Воронин и др.] ; под общ. ред. А.А. Деркача ; Рос. акад. гос. службы при Президенте Рос. Федерации. - Изд. 2-е, перераб. и доп., стер. - М.: Изд-во РАГС, 2012. - 164 c. </w:t>
      </w:r>
    </w:p>
    <w:p w:rsidR="00190C1B"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r>
        <w:rPr>
          <w:rStyle w:val="af1"/>
        </w:rPr>
        <w:t>Акмеологический словарь: [около 200 терминов / К. А. Абульханова и др.]; под общ. ред. А. А. Деркача; Рос. акад. гос. службы при Президенте Рос. Федерации. - Изд. 2-е, стер. - М.: Изд-во РАГС, 2011. - 160 c.</w:t>
      </w:r>
    </w:p>
    <w:p w:rsidR="00190C1B" w:rsidRPr="00C423B3"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r w:rsidRPr="006A0F3E">
        <w:rPr>
          <w:rStyle w:val="af1"/>
        </w:rPr>
        <w:t>Болотова, А. К. Психология развития и возрастная психология: [учебник для вузов по направлению и специальностям психологии] / А. К. Болотова, О. Н. Молчанова. - М.: Издат. дом Высш. шк. экономики, 2012. - 526 c.</w:t>
      </w:r>
    </w:p>
    <w:p w:rsidR="00190C1B"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r>
        <w:rPr>
          <w:rStyle w:val="af1"/>
        </w:rPr>
        <w:t xml:space="preserve">Жуина, Д.В. Акмеология профессиональной деятельности: учебник. – Саранск: Мордовский государственный. Педагогический институт им/ М.Е. Евсевьева, 2013. – 231 с.  </w:t>
      </w:r>
    </w:p>
    <w:p w:rsidR="00190C1B"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r w:rsidRPr="007F1036">
        <w:rPr>
          <w:rStyle w:val="af1"/>
        </w:rPr>
        <w:t>Компетентностный подход к образованию и профессионально-личностное раз-витие государственных служащих: метод. пособие / [Ф. Д. Демидов и др.; отв. ред. Ф. Д. Демидов]. - М.: Изд-во РАГС, 2010. - 155 c.</w:t>
      </w:r>
    </w:p>
    <w:p w:rsidR="00190C1B"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r>
        <w:rPr>
          <w:rStyle w:val="af1"/>
        </w:rPr>
        <w:t>Кузьмина, Н.В. Акмеологическая концепция развития профессиональной ко</w:t>
      </w:r>
      <w:r>
        <w:rPr>
          <w:rStyle w:val="af1"/>
        </w:rPr>
        <w:t>м</w:t>
      </w:r>
      <w:r>
        <w:rPr>
          <w:rStyle w:val="af1"/>
        </w:rPr>
        <w:t>петентности в вузе : моногр. / Н.В. Кузьмина, В.Н. Софьина; Федер. гос. образоват. учр</w:t>
      </w:r>
      <w:r>
        <w:rPr>
          <w:rStyle w:val="af1"/>
        </w:rPr>
        <w:t>е</w:t>
      </w:r>
      <w:r>
        <w:rPr>
          <w:rStyle w:val="af1"/>
        </w:rPr>
        <w:t>ждение высш. проф. образования Рос. акад. образования, Смольный ин-т РАО, Ин-т пед. образования РАО. - СПб.: Центр стратегических исследований, 2012. - 199 c.</w:t>
      </w:r>
    </w:p>
    <w:p w:rsidR="00190C1B" w:rsidRPr="006A0F3E"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r w:rsidRPr="006A0F3E">
        <w:rPr>
          <w:rStyle w:val="af1"/>
        </w:rPr>
        <w:t>Кашапов, М. М. Акмеология [Электронный ресурс]: учебник / М. М. Каша-пов. - 2-е изд., испр. и доп. - Электрон. дан. - М.: Юрайт, 2017. - 106 c. https://biblio-online.ru/viewer/D09420E8-A57B-4BF6-935D-014A97C0DF48</w:t>
      </w:r>
      <w:r>
        <w:rPr>
          <w:rStyle w:val="af1"/>
        </w:rPr>
        <w:t>.</w:t>
      </w:r>
    </w:p>
    <w:p w:rsidR="00190C1B" w:rsidRPr="006A0F3E" w:rsidRDefault="00190C1B" w:rsidP="00190C1B">
      <w:pPr>
        <w:numPr>
          <w:ilvl w:val="0"/>
          <w:numId w:val="18"/>
        </w:numPr>
        <w:pBdr>
          <w:top w:val="nil"/>
          <w:left w:val="nil"/>
          <w:bottom w:val="nil"/>
          <w:right w:val="nil"/>
          <w:between w:val="nil"/>
          <w:bar w:val="nil"/>
        </w:pBdr>
        <w:tabs>
          <w:tab w:val="left" w:pos="720"/>
        </w:tabs>
        <w:ind w:left="0" w:firstLine="709"/>
        <w:jc w:val="both"/>
        <w:rPr>
          <w:rStyle w:val="af1"/>
        </w:rPr>
      </w:pPr>
      <w:r w:rsidRPr="006A0F3E">
        <w:rPr>
          <w:rStyle w:val="af1"/>
        </w:rPr>
        <w:t>Першина, Л. А. Возрастная психология [Электронный ресурс]: учебное по-собие для вузов / Л.А. Першина. - Электрон. данные. - М.: Акад. Проект [и др.], 2015. - 255 c. http://www.iprbookshop.ru/60021.html?replacement=1</w:t>
      </w:r>
      <w:r>
        <w:rPr>
          <w:rStyle w:val="af1"/>
        </w:rPr>
        <w:t>.</w:t>
      </w:r>
    </w:p>
    <w:p w:rsidR="0018633A" w:rsidRPr="00190C1B" w:rsidRDefault="00190C1B" w:rsidP="00190C1B">
      <w:pPr>
        <w:numPr>
          <w:ilvl w:val="0"/>
          <w:numId w:val="18"/>
        </w:numPr>
        <w:pBdr>
          <w:top w:val="nil"/>
          <w:left w:val="nil"/>
          <w:bottom w:val="nil"/>
          <w:right w:val="nil"/>
          <w:between w:val="nil"/>
          <w:bar w:val="nil"/>
        </w:pBdr>
        <w:tabs>
          <w:tab w:val="left" w:pos="720"/>
        </w:tabs>
        <w:ind w:left="0" w:firstLine="709"/>
        <w:jc w:val="both"/>
      </w:pPr>
      <w:r w:rsidRPr="006A0F3E">
        <w:rPr>
          <w:rStyle w:val="af1"/>
        </w:rPr>
        <w:t>Сорокоумова, Е. А. Возрастная психология [Электронный ресурс]: учебное п</w:t>
      </w:r>
      <w:r w:rsidRPr="006A0F3E">
        <w:rPr>
          <w:rStyle w:val="af1"/>
        </w:rPr>
        <w:t>о</w:t>
      </w:r>
      <w:r w:rsidRPr="006A0F3E">
        <w:rPr>
          <w:rStyle w:val="af1"/>
        </w:rPr>
        <w:t>собие / Е. А. Сорокоумова. - 2-е изд., испр. и доп. - Электрон. дан. - М.: Юрайт, 2017. - 227 c. https://www.biblio-online.ru/viewer/4A7ACB99-6C1D-47E7-B8B9-2EDC2FCAF64C</w:t>
      </w:r>
      <w:r>
        <w:rPr>
          <w:rStyle w:val="af1"/>
        </w:rPr>
        <w:t>.</w:t>
      </w:r>
    </w:p>
    <w:p w:rsidR="00A47041" w:rsidRDefault="00A47041" w:rsidP="00190C1B">
      <w:pPr>
        <w:ind w:firstLine="709"/>
        <w:jc w:val="center"/>
        <w:rPr>
          <w:b/>
          <w:iCs/>
        </w:rPr>
      </w:pPr>
    </w:p>
    <w:p w:rsidR="00A47041" w:rsidRPr="00A47041" w:rsidRDefault="00A47041" w:rsidP="00190C1B">
      <w:pPr>
        <w:ind w:firstLine="709"/>
        <w:jc w:val="center"/>
        <w:rPr>
          <w:b/>
          <w:iCs/>
        </w:rPr>
      </w:pPr>
      <w:r w:rsidRPr="00A47041">
        <w:rPr>
          <w:b/>
          <w:iCs/>
        </w:rPr>
        <w:t xml:space="preserve">Список литературы </w:t>
      </w:r>
      <w:r w:rsidRPr="00A47041">
        <w:rPr>
          <w:b/>
          <w:bCs/>
        </w:rPr>
        <w:t>по педагогическому блоку</w:t>
      </w:r>
      <w:r w:rsidRPr="00A47041">
        <w:rPr>
          <w:b/>
          <w:iCs/>
        </w:rPr>
        <w:t xml:space="preserve"> для подготовки к государс</w:t>
      </w:r>
      <w:r w:rsidRPr="00A47041">
        <w:rPr>
          <w:b/>
          <w:iCs/>
        </w:rPr>
        <w:t>т</w:t>
      </w:r>
      <w:r w:rsidRPr="00A47041">
        <w:rPr>
          <w:b/>
          <w:iCs/>
        </w:rPr>
        <w:t>венному экзамену</w:t>
      </w:r>
      <w:r>
        <w:rPr>
          <w:b/>
          <w:iCs/>
        </w:rPr>
        <w:t>:</w:t>
      </w:r>
    </w:p>
    <w:p w:rsidR="00DC33D6" w:rsidRPr="00CD7D8C" w:rsidRDefault="00DC33D6" w:rsidP="00DC33D6">
      <w:pPr>
        <w:widowControl w:val="0"/>
        <w:overflowPunct w:val="0"/>
        <w:autoSpaceDE w:val="0"/>
        <w:autoSpaceDN w:val="0"/>
        <w:adjustRightInd w:val="0"/>
        <w:ind w:firstLine="709"/>
        <w:jc w:val="both"/>
      </w:pPr>
      <w:r w:rsidRPr="00CD7D8C">
        <w:t xml:space="preserve">1. Голованова Н.Ф. Общая педагогика: учеб. пособие для вузов / – СПб.: Речь, 2005. </w:t>
      </w:r>
      <w:r w:rsidRPr="00CD7D8C">
        <w:lastRenderedPageBreak/>
        <w:t xml:space="preserve">– 316 c. </w:t>
      </w:r>
    </w:p>
    <w:p w:rsidR="00DC33D6" w:rsidRPr="00CD7D8C" w:rsidRDefault="00DC33D6" w:rsidP="00DC33D6">
      <w:pPr>
        <w:widowControl w:val="0"/>
        <w:overflowPunct w:val="0"/>
        <w:autoSpaceDE w:val="0"/>
        <w:autoSpaceDN w:val="0"/>
        <w:adjustRightInd w:val="0"/>
        <w:ind w:firstLine="709"/>
        <w:jc w:val="both"/>
      </w:pPr>
      <w:r w:rsidRPr="00CD7D8C">
        <w:t xml:space="preserve">2. Кутейников А.Н. Профессиональное становление преподавателя высшей школы: монография </w:t>
      </w:r>
      <w:r w:rsidRPr="00CD7D8C">
        <w:rPr>
          <w:rFonts w:eastAsia="Calibri"/>
        </w:rPr>
        <w:t>–</w:t>
      </w:r>
      <w:r w:rsidRPr="00CD7D8C">
        <w:t xml:space="preserve"> СПб.: Изд-во СЗИУ РАНХиГС, 2014. – 97 c. </w:t>
      </w:r>
    </w:p>
    <w:p w:rsidR="00DC33D6" w:rsidRDefault="00DC33D6" w:rsidP="00DC33D6">
      <w:pPr>
        <w:ind w:firstLine="709"/>
        <w:jc w:val="both"/>
      </w:pPr>
      <w:r>
        <w:t xml:space="preserve">3. </w:t>
      </w:r>
      <w:r w:rsidRPr="00CD7D8C">
        <w:t>Педагогическая психология: Учебное пособие. Под ред. Л.А. Регуш, А.В. Орл</w:t>
      </w:r>
      <w:r w:rsidRPr="00CD7D8C">
        <w:t>о</w:t>
      </w:r>
      <w:r w:rsidRPr="00CD7D8C">
        <w:t>вой. – СПб.: Питер, 2010. – 416с.</w:t>
      </w:r>
    </w:p>
    <w:p w:rsidR="00DC33D6" w:rsidRPr="00251FB7" w:rsidRDefault="00DC33D6" w:rsidP="00DC33D6">
      <w:pPr>
        <w:pStyle w:val="a5"/>
        <w:tabs>
          <w:tab w:val="left" w:pos="1134"/>
        </w:tabs>
        <w:ind w:left="0" w:firstLine="709"/>
        <w:jc w:val="both"/>
      </w:pPr>
      <w:r>
        <w:rPr>
          <w:rFonts w:eastAsia="Times New Roman CYR" w:cs="Times New Roman CYR"/>
        </w:rPr>
        <w:t xml:space="preserve">4. </w:t>
      </w:r>
      <w:r w:rsidRPr="00251FB7">
        <w:rPr>
          <w:rFonts w:eastAsia="Times New Roman CYR" w:cs="Times New Roman CYR"/>
        </w:rPr>
        <w:t>Психология и педагогика высшей школы: учеб. пособие для бакалавриата и м</w:t>
      </w:r>
      <w:r w:rsidRPr="00251FB7">
        <w:rPr>
          <w:rFonts w:eastAsia="Times New Roman CYR" w:cs="Times New Roman CYR"/>
        </w:rPr>
        <w:t>а</w:t>
      </w:r>
      <w:r w:rsidRPr="00251FB7">
        <w:rPr>
          <w:rFonts w:eastAsia="Times New Roman CYR" w:cs="Times New Roman CYR"/>
        </w:rPr>
        <w:t xml:space="preserve">гистратуры / И. В. Охременко [и др.] ; под ред. И. В. Охременко. — 2-е изд., испр. и доп. — Москва: Издательство Юрайт, 2019. — 189 с. </w:t>
      </w:r>
    </w:p>
    <w:p w:rsidR="00DC33D6" w:rsidRPr="00251FB7" w:rsidRDefault="00190C1B" w:rsidP="00190C1B">
      <w:pPr>
        <w:pStyle w:val="a5"/>
        <w:tabs>
          <w:tab w:val="left" w:pos="1134"/>
        </w:tabs>
        <w:ind w:left="0" w:firstLine="709"/>
        <w:jc w:val="both"/>
      </w:pPr>
      <w:r>
        <w:rPr>
          <w:rFonts w:eastAsia="Times New Roman CYR" w:cs="Times New Roman CYR"/>
        </w:rPr>
        <w:t xml:space="preserve">5. </w:t>
      </w:r>
      <w:r w:rsidR="00DC33D6" w:rsidRPr="00251FB7">
        <w:rPr>
          <w:rFonts w:eastAsia="Times New Roman CYR" w:cs="Times New Roman CYR"/>
        </w:rPr>
        <w:t>Резник С.Д. Преподаватель вуза: технологии и организация деятельности - М.:</w:t>
      </w:r>
      <w:r w:rsidR="00DC33D6">
        <w:rPr>
          <w:rFonts w:eastAsia="Times New Roman CYR" w:cs="Times New Roman CYR"/>
        </w:rPr>
        <w:t xml:space="preserve"> </w:t>
      </w:r>
      <w:r w:rsidR="00DC33D6" w:rsidRPr="00251FB7">
        <w:rPr>
          <w:rFonts w:eastAsia="Times New Roman CYR" w:cs="Times New Roman CYR"/>
        </w:rPr>
        <w:t>ИНФРА-М, 2011 – 361 с.</w:t>
      </w:r>
    </w:p>
    <w:p w:rsidR="00C228EB" w:rsidRDefault="00C228EB" w:rsidP="00190C1B">
      <w:pPr>
        <w:jc w:val="both"/>
        <w:rPr>
          <w:b/>
          <w:bCs/>
        </w:rPr>
      </w:pPr>
    </w:p>
    <w:p w:rsidR="00A47041" w:rsidRDefault="00A47041" w:rsidP="00A47041">
      <w:pPr>
        <w:autoSpaceDE w:val="0"/>
        <w:autoSpaceDN w:val="0"/>
        <w:adjustRightInd w:val="0"/>
        <w:ind w:firstLine="709"/>
        <w:jc w:val="center"/>
        <w:rPr>
          <w:b/>
        </w:rPr>
      </w:pPr>
      <w:r>
        <w:rPr>
          <w:b/>
        </w:rPr>
        <w:t>6.3. Нормативно-правовые документы</w:t>
      </w:r>
    </w:p>
    <w:p w:rsidR="00A47041" w:rsidRDefault="00A47041" w:rsidP="00A47041">
      <w:pPr>
        <w:ind w:firstLine="709"/>
        <w:rPr>
          <w:rFonts w:cs="Arial"/>
          <w:bCs/>
          <w:kern w:val="36"/>
        </w:rPr>
      </w:pPr>
      <w:r>
        <w:rPr>
          <w:rFonts w:cs="Arial"/>
          <w:bCs/>
          <w:kern w:val="36"/>
        </w:rPr>
        <w:t>1. Федеральный закон "Об образовании в Российской Федерации" от 29.12.2012 N 273-ФЗ (последняя редакция).</w:t>
      </w:r>
    </w:p>
    <w:p w:rsidR="00A47041" w:rsidRDefault="00A47041" w:rsidP="00A47041">
      <w:pPr>
        <w:suppressAutoHyphens/>
        <w:ind w:firstLine="709"/>
        <w:rPr>
          <w:rFonts w:cs="Calibri"/>
          <w:bCs/>
        </w:rPr>
      </w:pPr>
      <w:r>
        <w:rPr>
          <w:bCs/>
        </w:rPr>
        <w:t>2. Положение о совете по защите диссертаций на соискание ученой степени кандидата наук, на соискание ученой степени доктора наук, от 13.01.2014 N 7 (ред. от 14.12.2016).</w:t>
      </w:r>
    </w:p>
    <w:p w:rsidR="00A47041" w:rsidRDefault="00A47041" w:rsidP="00A47041">
      <w:pPr>
        <w:suppressAutoHyphens/>
        <w:ind w:firstLine="709"/>
        <w:rPr>
          <w:bCs/>
        </w:rPr>
      </w:pPr>
      <w:r>
        <w:rPr>
          <w:bCs/>
        </w:rPr>
        <w:t>3. Положение о присуждении ученых степеней. Постановление Правительства РФ от 24.09.2013 N 842 (ред. от 28.08.2017) "О порядке присуждения ученых степеней".</w:t>
      </w:r>
    </w:p>
    <w:p w:rsidR="00A47041" w:rsidRPr="00C228EB" w:rsidRDefault="00A47041" w:rsidP="005431AE">
      <w:pPr>
        <w:ind w:firstLine="709"/>
        <w:jc w:val="both"/>
        <w:rPr>
          <w:b/>
          <w:bCs/>
        </w:rPr>
      </w:pPr>
    </w:p>
    <w:p w:rsidR="00A47041" w:rsidRDefault="00A47041" w:rsidP="00A47041">
      <w:pPr>
        <w:autoSpaceDE w:val="0"/>
        <w:autoSpaceDN w:val="0"/>
        <w:adjustRightInd w:val="0"/>
        <w:jc w:val="center"/>
        <w:rPr>
          <w:b/>
        </w:rPr>
      </w:pPr>
      <w:r>
        <w:rPr>
          <w:b/>
        </w:rPr>
        <w:t>6.4. Интернет-ресурсы</w:t>
      </w:r>
    </w:p>
    <w:p w:rsidR="0018633A" w:rsidRPr="00C228EB" w:rsidRDefault="0018633A" w:rsidP="00C228EB">
      <w:pPr>
        <w:ind w:firstLine="709"/>
        <w:jc w:val="both"/>
      </w:pPr>
      <w:r w:rsidRPr="00C228EB">
        <w:t xml:space="preserve">СЗИУ располагает доступом через сайт научной библиотеки </w:t>
      </w:r>
      <w:hyperlink r:id="rId7" w:history="1">
        <w:r w:rsidRPr="00C228EB">
          <w:rPr>
            <w:rStyle w:val="aa"/>
            <w:color w:val="auto"/>
            <w:u w:val="none"/>
          </w:rPr>
          <w:t>http://nwapa.spb.ru/</w:t>
        </w:r>
      </w:hyperlink>
      <w:r w:rsidRPr="00C228EB">
        <w:t xml:space="preserve"> </w:t>
      </w:r>
      <w:r w:rsidR="00C228EB" w:rsidRPr="00C228EB">
        <w:t>к</w:t>
      </w:r>
      <w:r w:rsidRPr="00C228EB">
        <w:t xml:space="preserve"> следующим подписным электронным ресурсам: </w:t>
      </w:r>
    </w:p>
    <w:p w:rsidR="0018633A" w:rsidRPr="00C228EB" w:rsidRDefault="0018633A" w:rsidP="002E4DBD">
      <w:pPr>
        <w:ind w:firstLine="709"/>
        <w:rPr>
          <w:b/>
          <w:i/>
        </w:rPr>
      </w:pPr>
      <w:r w:rsidRPr="00C228EB">
        <w:rPr>
          <w:b/>
          <w:i/>
        </w:rPr>
        <w:t>Русскоязычные ресурсы</w:t>
      </w:r>
    </w:p>
    <w:p w:rsidR="0018633A" w:rsidRPr="00C228EB" w:rsidRDefault="0018633A" w:rsidP="00210230">
      <w:pPr>
        <w:pStyle w:val="a5"/>
        <w:numPr>
          <w:ilvl w:val="0"/>
          <w:numId w:val="8"/>
        </w:numPr>
        <w:ind w:left="0" w:firstLine="709"/>
        <w:jc w:val="both"/>
      </w:pPr>
      <w:r w:rsidRPr="00C228EB">
        <w:t xml:space="preserve">Электронные учебники электронно-библиотечной системы (ЭБС) </w:t>
      </w:r>
      <w:r w:rsidRPr="00C228EB">
        <w:rPr>
          <w:i/>
        </w:rPr>
        <w:t xml:space="preserve">«Айбукс» </w:t>
      </w:r>
    </w:p>
    <w:p w:rsidR="0018633A" w:rsidRPr="00C228EB" w:rsidRDefault="0018633A" w:rsidP="00210230">
      <w:pPr>
        <w:pStyle w:val="a5"/>
        <w:numPr>
          <w:ilvl w:val="0"/>
          <w:numId w:val="8"/>
        </w:numPr>
        <w:ind w:left="0" w:firstLine="709"/>
        <w:jc w:val="both"/>
      </w:pPr>
      <w:r w:rsidRPr="00C228EB">
        <w:t xml:space="preserve">Электронные учебники электронно-библиотечной системы (ЭБС) </w:t>
      </w:r>
      <w:r w:rsidRPr="00C228EB">
        <w:rPr>
          <w:i/>
        </w:rPr>
        <w:t>«Юрайт»</w:t>
      </w:r>
      <w:r w:rsidRPr="00C228EB">
        <w:t xml:space="preserve"> </w:t>
      </w:r>
    </w:p>
    <w:p w:rsidR="0018633A" w:rsidRPr="00C228EB" w:rsidRDefault="0018633A" w:rsidP="00210230">
      <w:pPr>
        <w:pStyle w:val="a5"/>
        <w:numPr>
          <w:ilvl w:val="0"/>
          <w:numId w:val="8"/>
        </w:numPr>
        <w:ind w:left="0" w:firstLine="709"/>
        <w:jc w:val="both"/>
      </w:pPr>
      <w:r w:rsidRPr="00C228EB">
        <w:t xml:space="preserve">Электронные учебники электронно-библиотечной системы (ЭБС) </w:t>
      </w:r>
      <w:r w:rsidRPr="00C228EB">
        <w:rPr>
          <w:i/>
        </w:rPr>
        <w:t xml:space="preserve">«Лань» </w:t>
      </w:r>
    </w:p>
    <w:p w:rsidR="0018633A" w:rsidRPr="00C228EB" w:rsidRDefault="0018633A" w:rsidP="00210230">
      <w:pPr>
        <w:pStyle w:val="a5"/>
        <w:numPr>
          <w:ilvl w:val="0"/>
          <w:numId w:val="8"/>
        </w:numPr>
        <w:ind w:left="0" w:firstLine="709"/>
        <w:jc w:val="both"/>
      </w:pPr>
      <w:r w:rsidRPr="00C228EB">
        <w:t>Статьи из периодических изданий по общественным и гуманитарным на</w:t>
      </w:r>
      <w:r w:rsidRPr="00C228EB">
        <w:t>у</w:t>
      </w:r>
      <w:r w:rsidRPr="00C228EB">
        <w:t xml:space="preserve">кам </w:t>
      </w:r>
      <w:r w:rsidRPr="00C228EB">
        <w:rPr>
          <w:i/>
        </w:rPr>
        <w:t xml:space="preserve">«Ист-Вью»  </w:t>
      </w:r>
    </w:p>
    <w:p w:rsidR="0018633A" w:rsidRPr="00C228EB" w:rsidRDefault="0018633A" w:rsidP="00210230">
      <w:pPr>
        <w:pStyle w:val="a5"/>
        <w:numPr>
          <w:ilvl w:val="0"/>
          <w:numId w:val="8"/>
        </w:numPr>
        <w:ind w:left="0" w:firstLine="709"/>
        <w:jc w:val="both"/>
      </w:pPr>
      <w:r w:rsidRPr="00C228EB">
        <w:t xml:space="preserve">Энциклопедии, словари, справочники </w:t>
      </w:r>
      <w:r w:rsidRPr="00C228EB">
        <w:rPr>
          <w:i/>
        </w:rPr>
        <w:t>«Рубрикон»</w:t>
      </w:r>
      <w:r w:rsidRPr="00C228EB">
        <w:t xml:space="preserve">   </w:t>
      </w:r>
    </w:p>
    <w:p w:rsidR="0018633A" w:rsidRPr="00C228EB" w:rsidRDefault="0018633A" w:rsidP="00210230">
      <w:pPr>
        <w:pStyle w:val="a5"/>
        <w:numPr>
          <w:ilvl w:val="0"/>
          <w:numId w:val="8"/>
        </w:numPr>
        <w:ind w:left="0" w:firstLine="709"/>
        <w:jc w:val="both"/>
        <w:rPr>
          <w:i/>
        </w:rPr>
      </w:pPr>
      <w:r w:rsidRPr="00C228EB">
        <w:t xml:space="preserve">Полные тексты диссертаций и авторефератов </w:t>
      </w:r>
      <w:r w:rsidRPr="00C228EB">
        <w:rPr>
          <w:i/>
        </w:rPr>
        <w:t>Электронная Библиотека Ди</w:t>
      </w:r>
      <w:r w:rsidRPr="00C228EB">
        <w:rPr>
          <w:i/>
        </w:rPr>
        <w:t>с</w:t>
      </w:r>
      <w:r w:rsidRPr="00C228EB">
        <w:rPr>
          <w:i/>
        </w:rPr>
        <w:t xml:space="preserve">сертаций </w:t>
      </w:r>
      <w:r w:rsidRPr="00C228EB">
        <w:t>РГБ</w:t>
      </w:r>
      <w:r w:rsidRPr="00C228EB">
        <w:rPr>
          <w:i/>
        </w:rPr>
        <w:t xml:space="preserve">  </w:t>
      </w:r>
    </w:p>
    <w:p w:rsidR="0018633A" w:rsidRPr="00C228EB" w:rsidRDefault="0018633A" w:rsidP="00210230">
      <w:pPr>
        <w:pStyle w:val="a5"/>
        <w:numPr>
          <w:ilvl w:val="0"/>
          <w:numId w:val="8"/>
        </w:numPr>
        <w:ind w:left="0" w:firstLine="709"/>
        <w:jc w:val="both"/>
        <w:rPr>
          <w:i/>
        </w:rPr>
      </w:pPr>
      <w:r w:rsidRPr="00C228EB">
        <w:t>Информационно-правовые базы</w:t>
      </w:r>
      <w:r w:rsidRPr="00C228EB">
        <w:rPr>
          <w:i/>
        </w:rPr>
        <w:t xml:space="preserve"> Консультант плюс, Гарант.</w:t>
      </w:r>
    </w:p>
    <w:p w:rsidR="0018633A" w:rsidRPr="00C228EB" w:rsidRDefault="0018633A" w:rsidP="002E4DBD">
      <w:pPr>
        <w:ind w:firstLine="709"/>
        <w:rPr>
          <w:b/>
          <w:i/>
        </w:rPr>
      </w:pPr>
      <w:r w:rsidRPr="00C228EB">
        <w:rPr>
          <w:b/>
          <w:i/>
        </w:rPr>
        <w:t>Англоязычные ресурсы</w:t>
      </w:r>
    </w:p>
    <w:p w:rsidR="0018633A" w:rsidRPr="00C228EB" w:rsidRDefault="0018633A" w:rsidP="00210230">
      <w:pPr>
        <w:pStyle w:val="a5"/>
        <w:numPr>
          <w:ilvl w:val="0"/>
          <w:numId w:val="8"/>
        </w:numPr>
        <w:ind w:left="0" w:firstLine="709"/>
        <w:jc w:val="both"/>
        <w:rPr>
          <w:i/>
        </w:rPr>
      </w:pPr>
      <w:r w:rsidRPr="00C228EB">
        <w:rPr>
          <w:i/>
        </w:rPr>
        <w:t xml:space="preserve">EBSCO Publishing – </w:t>
      </w:r>
      <w:r w:rsidRPr="00C228EB">
        <w:t>доступ к мультидисциплинарным полнотекстовым б</w:t>
      </w:r>
      <w:r w:rsidRPr="00C228EB">
        <w:t>а</w:t>
      </w:r>
      <w:r w:rsidRPr="00C228EB">
        <w:t>зам данных различных мировых издательств по бизнесу, экономике, финансам, бухга</w:t>
      </w:r>
      <w:r w:rsidRPr="00C228EB">
        <w:t>л</w:t>
      </w:r>
      <w:r w:rsidRPr="00C228EB">
        <w:t>терскому учету, гуманитарным и естественным областям знаний, рефератам и полным текстам публикаций из научных и научно-популярных журналов;</w:t>
      </w:r>
    </w:p>
    <w:p w:rsidR="0018633A" w:rsidRPr="00C228EB" w:rsidRDefault="0018633A" w:rsidP="00210230">
      <w:pPr>
        <w:pStyle w:val="a5"/>
        <w:numPr>
          <w:ilvl w:val="0"/>
          <w:numId w:val="8"/>
        </w:numPr>
        <w:ind w:left="0" w:firstLine="709"/>
        <w:jc w:val="both"/>
        <w:rPr>
          <w:i/>
        </w:rPr>
      </w:pPr>
      <w:r w:rsidRPr="00C228EB">
        <w:rPr>
          <w:i/>
        </w:rPr>
        <w:t xml:space="preserve">Emerald </w:t>
      </w:r>
      <w:r w:rsidRPr="00C228EB">
        <w:t>– крупнейшее мировое издательство, специализирующееся на эле</w:t>
      </w:r>
      <w:r w:rsidRPr="00C228EB">
        <w:t>к</w:t>
      </w:r>
      <w:r w:rsidRPr="00C228EB">
        <w:t>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w:t>
      </w:r>
      <w:r w:rsidRPr="00C228EB">
        <w:t>а</w:t>
      </w:r>
      <w:r w:rsidRPr="00C228EB">
        <w:t>листов в области менеджмента.</w:t>
      </w:r>
    </w:p>
    <w:p w:rsidR="005A692B" w:rsidRPr="00C228EB" w:rsidRDefault="0018633A" w:rsidP="00C228EB">
      <w:pPr>
        <w:ind w:firstLine="709"/>
        <w:jc w:val="both"/>
        <w:rPr>
          <w:i/>
          <w:sz w:val="28"/>
          <w:szCs w:val="28"/>
        </w:rPr>
      </w:pPr>
      <w:r w:rsidRPr="00C228EB">
        <w:t>Возможно использование, кроме вышеперечисленных ресурсов, и других эле</w:t>
      </w:r>
      <w:r w:rsidRPr="00C228EB">
        <w:t>к</w:t>
      </w:r>
      <w:r w:rsidRPr="00C228EB">
        <w:t>тронных ресурсов сети Интернет</w:t>
      </w:r>
      <w:r w:rsidR="00C228EB">
        <w:t>.</w:t>
      </w:r>
    </w:p>
    <w:sectPr w:rsidR="005A692B" w:rsidRPr="00C228EB" w:rsidSect="00E52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3673"/>
    <w:multiLevelType w:val="hybridMultilevel"/>
    <w:tmpl w:val="4A622682"/>
    <w:lvl w:ilvl="0" w:tplc="B5AAC13E">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2A4653"/>
    <w:multiLevelType w:val="hybridMultilevel"/>
    <w:tmpl w:val="2C2C0E64"/>
    <w:styleLink w:val="4"/>
    <w:lvl w:ilvl="0" w:tplc="60BEBA60">
      <w:start w:val="1"/>
      <w:numFmt w:val="decimal"/>
      <w:lvlText w:val="%1."/>
      <w:lvlJc w:val="left"/>
      <w:pPr>
        <w:tabs>
          <w:tab w:val="left" w:pos="720"/>
          <w:tab w:val="num" w:pos="851"/>
          <w:tab w:val="left" w:pos="1134"/>
        </w:tabs>
        <w:ind w:left="142" w:firstLine="567"/>
      </w:pPr>
      <w:rPr>
        <w:rFonts w:hAnsi="Arial Unicode MS"/>
        <w:caps w:val="0"/>
        <w:smallCaps w:val="0"/>
        <w:strike w:val="0"/>
        <w:dstrike w:val="0"/>
        <w:outline w:val="0"/>
        <w:emboss w:val="0"/>
        <w:imprint w:val="0"/>
        <w:spacing w:val="0"/>
        <w:w w:val="100"/>
        <w:kern w:val="0"/>
        <w:position w:val="0"/>
        <w:highlight w:val="none"/>
        <w:vertAlign w:val="baseline"/>
      </w:rPr>
    </w:lvl>
    <w:lvl w:ilvl="1" w:tplc="91F6FEAE">
      <w:start w:val="1"/>
      <w:numFmt w:val="decimal"/>
      <w:lvlText w:val="%2."/>
      <w:lvlJc w:val="left"/>
      <w:pPr>
        <w:tabs>
          <w:tab w:val="left" w:pos="720"/>
          <w:tab w:val="left" w:pos="851"/>
          <w:tab w:val="left" w:pos="1134"/>
          <w:tab w:val="num" w:pos="1792"/>
        </w:tabs>
        <w:ind w:left="1083" w:firstLine="374"/>
      </w:pPr>
      <w:rPr>
        <w:rFonts w:hAnsi="Arial Unicode MS"/>
        <w:caps w:val="0"/>
        <w:smallCaps w:val="0"/>
        <w:strike w:val="0"/>
        <w:dstrike w:val="0"/>
        <w:outline w:val="0"/>
        <w:emboss w:val="0"/>
        <w:imprint w:val="0"/>
        <w:spacing w:val="0"/>
        <w:w w:val="100"/>
        <w:kern w:val="0"/>
        <w:position w:val="0"/>
        <w:highlight w:val="none"/>
        <w:vertAlign w:val="baseline"/>
      </w:rPr>
    </w:lvl>
    <w:lvl w:ilvl="2" w:tplc="208AB3CE">
      <w:start w:val="1"/>
      <w:numFmt w:val="lowerRoman"/>
      <w:lvlText w:val="%3."/>
      <w:lvlJc w:val="left"/>
      <w:pPr>
        <w:tabs>
          <w:tab w:val="left" w:pos="720"/>
          <w:tab w:val="left" w:pos="851"/>
          <w:tab w:val="left" w:pos="1134"/>
          <w:tab w:val="num" w:pos="2509"/>
        </w:tabs>
        <w:ind w:left="1800" w:firstLine="461"/>
      </w:pPr>
      <w:rPr>
        <w:rFonts w:hAnsi="Arial Unicode MS"/>
        <w:caps w:val="0"/>
        <w:smallCaps w:val="0"/>
        <w:strike w:val="0"/>
        <w:dstrike w:val="0"/>
        <w:outline w:val="0"/>
        <w:emboss w:val="0"/>
        <w:imprint w:val="0"/>
        <w:spacing w:val="0"/>
        <w:w w:val="100"/>
        <w:kern w:val="0"/>
        <w:position w:val="0"/>
        <w:highlight w:val="none"/>
        <w:vertAlign w:val="baseline"/>
      </w:rPr>
    </w:lvl>
    <w:lvl w:ilvl="3" w:tplc="903CF026">
      <w:start w:val="1"/>
      <w:numFmt w:val="decimal"/>
      <w:lvlText w:val="%4."/>
      <w:lvlJc w:val="left"/>
      <w:pPr>
        <w:tabs>
          <w:tab w:val="left" w:pos="720"/>
          <w:tab w:val="left" w:pos="851"/>
          <w:tab w:val="left" w:pos="1134"/>
          <w:tab w:val="num" w:pos="3229"/>
        </w:tabs>
        <w:ind w:left="2520" w:firstLine="398"/>
      </w:pPr>
      <w:rPr>
        <w:rFonts w:hAnsi="Arial Unicode MS"/>
        <w:caps w:val="0"/>
        <w:smallCaps w:val="0"/>
        <w:strike w:val="0"/>
        <w:dstrike w:val="0"/>
        <w:outline w:val="0"/>
        <w:emboss w:val="0"/>
        <w:imprint w:val="0"/>
        <w:spacing w:val="0"/>
        <w:w w:val="100"/>
        <w:kern w:val="0"/>
        <w:position w:val="0"/>
        <w:highlight w:val="none"/>
        <w:vertAlign w:val="baseline"/>
      </w:rPr>
    </w:lvl>
    <w:lvl w:ilvl="4" w:tplc="957077D8">
      <w:start w:val="1"/>
      <w:numFmt w:val="lowerLetter"/>
      <w:lvlText w:val="%5."/>
      <w:lvlJc w:val="left"/>
      <w:pPr>
        <w:tabs>
          <w:tab w:val="left" w:pos="720"/>
          <w:tab w:val="left" w:pos="851"/>
          <w:tab w:val="left" w:pos="1134"/>
          <w:tab w:val="num" w:pos="3949"/>
        </w:tabs>
        <w:ind w:left="3240" w:firstLine="410"/>
      </w:pPr>
      <w:rPr>
        <w:rFonts w:hAnsi="Arial Unicode MS"/>
        <w:caps w:val="0"/>
        <w:smallCaps w:val="0"/>
        <w:strike w:val="0"/>
        <w:dstrike w:val="0"/>
        <w:outline w:val="0"/>
        <w:emboss w:val="0"/>
        <w:imprint w:val="0"/>
        <w:spacing w:val="0"/>
        <w:w w:val="100"/>
        <w:kern w:val="0"/>
        <w:position w:val="0"/>
        <w:highlight w:val="none"/>
        <w:vertAlign w:val="baseline"/>
      </w:rPr>
    </w:lvl>
    <w:lvl w:ilvl="5" w:tplc="065E8896">
      <w:start w:val="1"/>
      <w:numFmt w:val="lowerRoman"/>
      <w:lvlText w:val="%6."/>
      <w:lvlJc w:val="left"/>
      <w:pPr>
        <w:tabs>
          <w:tab w:val="left" w:pos="720"/>
          <w:tab w:val="left" w:pos="851"/>
          <w:tab w:val="left" w:pos="1134"/>
          <w:tab w:val="num" w:pos="4669"/>
        </w:tabs>
        <w:ind w:left="3960" w:firstLine="497"/>
      </w:pPr>
      <w:rPr>
        <w:rFonts w:hAnsi="Arial Unicode MS"/>
        <w:caps w:val="0"/>
        <w:smallCaps w:val="0"/>
        <w:strike w:val="0"/>
        <w:dstrike w:val="0"/>
        <w:outline w:val="0"/>
        <w:emboss w:val="0"/>
        <w:imprint w:val="0"/>
        <w:spacing w:val="0"/>
        <w:w w:val="100"/>
        <w:kern w:val="0"/>
        <w:position w:val="0"/>
        <w:highlight w:val="none"/>
        <w:vertAlign w:val="baseline"/>
      </w:rPr>
    </w:lvl>
    <w:lvl w:ilvl="6" w:tplc="7B1A396E">
      <w:start w:val="1"/>
      <w:numFmt w:val="decimal"/>
      <w:lvlText w:val="%7."/>
      <w:lvlJc w:val="left"/>
      <w:pPr>
        <w:tabs>
          <w:tab w:val="left" w:pos="720"/>
          <w:tab w:val="left" w:pos="851"/>
          <w:tab w:val="left" w:pos="1134"/>
          <w:tab w:val="num" w:pos="5389"/>
        </w:tabs>
        <w:ind w:left="4680" w:firstLine="434"/>
      </w:pPr>
      <w:rPr>
        <w:rFonts w:hAnsi="Arial Unicode MS"/>
        <w:caps w:val="0"/>
        <w:smallCaps w:val="0"/>
        <w:strike w:val="0"/>
        <w:dstrike w:val="0"/>
        <w:outline w:val="0"/>
        <w:emboss w:val="0"/>
        <w:imprint w:val="0"/>
        <w:spacing w:val="0"/>
        <w:w w:val="100"/>
        <w:kern w:val="0"/>
        <w:position w:val="0"/>
        <w:highlight w:val="none"/>
        <w:vertAlign w:val="baseline"/>
      </w:rPr>
    </w:lvl>
    <w:lvl w:ilvl="7" w:tplc="B46AEB8C">
      <w:start w:val="1"/>
      <w:numFmt w:val="lowerLetter"/>
      <w:lvlText w:val="%8."/>
      <w:lvlJc w:val="left"/>
      <w:pPr>
        <w:tabs>
          <w:tab w:val="left" w:pos="720"/>
          <w:tab w:val="left" w:pos="851"/>
          <w:tab w:val="left" w:pos="1134"/>
          <w:tab w:val="num" w:pos="6109"/>
        </w:tabs>
        <w:ind w:left="5400" w:firstLine="446"/>
      </w:pPr>
      <w:rPr>
        <w:rFonts w:hAnsi="Arial Unicode MS"/>
        <w:caps w:val="0"/>
        <w:smallCaps w:val="0"/>
        <w:strike w:val="0"/>
        <w:dstrike w:val="0"/>
        <w:outline w:val="0"/>
        <w:emboss w:val="0"/>
        <w:imprint w:val="0"/>
        <w:spacing w:val="0"/>
        <w:w w:val="100"/>
        <w:kern w:val="0"/>
        <w:position w:val="0"/>
        <w:highlight w:val="none"/>
        <w:vertAlign w:val="baseline"/>
      </w:rPr>
    </w:lvl>
    <w:lvl w:ilvl="8" w:tplc="19181EDA">
      <w:start w:val="1"/>
      <w:numFmt w:val="lowerRoman"/>
      <w:lvlText w:val="%9."/>
      <w:lvlJc w:val="left"/>
      <w:pPr>
        <w:tabs>
          <w:tab w:val="left" w:pos="720"/>
          <w:tab w:val="left" w:pos="851"/>
          <w:tab w:val="left" w:pos="1134"/>
          <w:tab w:val="num" w:pos="6829"/>
        </w:tabs>
        <w:ind w:left="6120" w:firstLine="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12062F7"/>
    <w:multiLevelType w:val="multilevel"/>
    <w:tmpl w:val="B25CE98C"/>
    <w:lvl w:ilvl="0">
      <w:start w:val="1"/>
      <w:numFmt w:val="decimal"/>
      <w:lvlText w:val="%1."/>
      <w:lvlJc w:val="left"/>
      <w:pPr>
        <w:ind w:left="927" w:hanging="360"/>
      </w:pPr>
      <w:rPr>
        <w:rFonts w:hint="default"/>
      </w:rPr>
    </w:lvl>
    <w:lvl w:ilvl="1">
      <w:start w:val="1"/>
      <w:numFmt w:val="decimal"/>
      <w:isLgl/>
      <w:lvlText w:val="%1.%2."/>
      <w:lvlJc w:val="left"/>
      <w:pPr>
        <w:ind w:left="1417" w:hanging="7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
    <w:nsid w:val="324A0883"/>
    <w:multiLevelType w:val="hybridMultilevel"/>
    <w:tmpl w:val="8CA2A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D958C6"/>
    <w:multiLevelType w:val="hybridMultilevel"/>
    <w:tmpl w:val="CE089050"/>
    <w:styleLink w:val="5"/>
    <w:lvl w:ilvl="0" w:tplc="B78CE594">
      <w:start w:val="1"/>
      <w:numFmt w:val="decimal"/>
      <w:lvlText w:val="%1."/>
      <w:lvlJc w:val="left"/>
      <w:pPr>
        <w:tabs>
          <w:tab w:val="left" w:pos="440"/>
          <w:tab w:val="num" w:pos="851"/>
          <w:tab w:val="left" w:pos="1134"/>
        </w:tabs>
        <w:ind w:left="-141" w:firstLine="567"/>
      </w:pPr>
      <w:rPr>
        <w:rFonts w:hAnsi="Arial Unicode MS"/>
        <w:caps w:val="0"/>
        <w:smallCaps w:val="0"/>
        <w:strike w:val="0"/>
        <w:dstrike w:val="0"/>
        <w:outline w:val="0"/>
        <w:emboss w:val="0"/>
        <w:imprint w:val="0"/>
        <w:spacing w:val="0"/>
        <w:w w:val="100"/>
        <w:kern w:val="0"/>
        <w:position w:val="0"/>
        <w:highlight w:val="none"/>
        <w:vertAlign w:val="baseline"/>
      </w:rPr>
    </w:lvl>
    <w:lvl w:ilvl="1" w:tplc="2618CD2E">
      <w:start w:val="1"/>
      <w:numFmt w:val="lowerLetter"/>
      <w:lvlText w:val="%2."/>
      <w:lvlJc w:val="left"/>
      <w:pPr>
        <w:tabs>
          <w:tab w:val="left" w:pos="723"/>
          <w:tab w:val="num" w:pos="1426"/>
        </w:tabs>
        <w:ind w:left="717"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EA00BF58">
      <w:start w:val="1"/>
      <w:numFmt w:val="lowerRoman"/>
      <w:lvlText w:val="%3."/>
      <w:lvlJc w:val="left"/>
      <w:pPr>
        <w:tabs>
          <w:tab w:val="left" w:pos="723"/>
          <w:tab w:val="left" w:pos="851"/>
          <w:tab w:val="left" w:pos="1134"/>
          <w:tab w:val="num" w:pos="2146"/>
        </w:tabs>
        <w:ind w:left="1437" w:firstLine="101"/>
      </w:pPr>
      <w:rPr>
        <w:rFonts w:hAnsi="Arial Unicode MS"/>
        <w:caps w:val="0"/>
        <w:smallCaps w:val="0"/>
        <w:strike w:val="0"/>
        <w:dstrike w:val="0"/>
        <w:outline w:val="0"/>
        <w:emboss w:val="0"/>
        <w:imprint w:val="0"/>
        <w:spacing w:val="0"/>
        <w:w w:val="100"/>
        <w:kern w:val="0"/>
        <w:position w:val="0"/>
        <w:highlight w:val="none"/>
        <w:vertAlign w:val="baseline"/>
      </w:rPr>
    </w:lvl>
    <w:lvl w:ilvl="3" w:tplc="16F2BD8A">
      <w:start w:val="1"/>
      <w:numFmt w:val="decimal"/>
      <w:lvlText w:val="%4."/>
      <w:lvlJc w:val="left"/>
      <w:pPr>
        <w:tabs>
          <w:tab w:val="left" w:pos="723"/>
          <w:tab w:val="left" w:pos="851"/>
          <w:tab w:val="left" w:pos="1134"/>
          <w:tab w:val="num" w:pos="2866"/>
        </w:tabs>
        <w:ind w:left="2157"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06425248">
      <w:start w:val="1"/>
      <w:numFmt w:val="lowerLetter"/>
      <w:lvlText w:val="%5."/>
      <w:lvlJc w:val="left"/>
      <w:pPr>
        <w:tabs>
          <w:tab w:val="left" w:pos="723"/>
          <w:tab w:val="left" w:pos="851"/>
          <w:tab w:val="left" w:pos="1134"/>
          <w:tab w:val="num" w:pos="3586"/>
        </w:tabs>
        <w:ind w:left="2877"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1632CF64">
      <w:start w:val="1"/>
      <w:numFmt w:val="lowerRoman"/>
      <w:lvlText w:val="%6."/>
      <w:lvlJc w:val="left"/>
      <w:pPr>
        <w:tabs>
          <w:tab w:val="left" w:pos="723"/>
          <w:tab w:val="left" w:pos="851"/>
          <w:tab w:val="left" w:pos="1134"/>
          <w:tab w:val="num" w:pos="4306"/>
        </w:tabs>
        <w:ind w:left="3597" w:firstLine="137"/>
      </w:pPr>
      <w:rPr>
        <w:rFonts w:hAnsi="Arial Unicode MS"/>
        <w:caps w:val="0"/>
        <w:smallCaps w:val="0"/>
        <w:strike w:val="0"/>
        <w:dstrike w:val="0"/>
        <w:outline w:val="0"/>
        <w:emboss w:val="0"/>
        <w:imprint w:val="0"/>
        <w:spacing w:val="0"/>
        <w:w w:val="100"/>
        <w:kern w:val="0"/>
        <w:position w:val="0"/>
        <w:highlight w:val="none"/>
        <w:vertAlign w:val="baseline"/>
      </w:rPr>
    </w:lvl>
    <w:lvl w:ilvl="6" w:tplc="BB94AC30">
      <w:start w:val="1"/>
      <w:numFmt w:val="decimal"/>
      <w:lvlText w:val="%7."/>
      <w:lvlJc w:val="left"/>
      <w:pPr>
        <w:tabs>
          <w:tab w:val="left" w:pos="723"/>
          <w:tab w:val="left" w:pos="851"/>
          <w:tab w:val="left" w:pos="1134"/>
          <w:tab w:val="num" w:pos="5026"/>
        </w:tabs>
        <w:ind w:left="4317"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1790698A">
      <w:start w:val="1"/>
      <w:numFmt w:val="lowerLetter"/>
      <w:lvlText w:val="%8."/>
      <w:lvlJc w:val="left"/>
      <w:pPr>
        <w:tabs>
          <w:tab w:val="left" w:pos="723"/>
          <w:tab w:val="left" w:pos="851"/>
          <w:tab w:val="left" w:pos="1134"/>
          <w:tab w:val="num" w:pos="5746"/>
        </w:tabs>
        <w:ind w:left="5037"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59FA3148">
      <w:start w:val="1"/>
      <w:numFmt w:val="lowerRoman"/>
      <w:lvlText w:val="%9."/>
      <w:lvlJc w:val="left"/>
      <w:pPr>
        <w:tabs>
          <w:tab w:val="left" w:pos="723"/>
          <w:tab w:val="left" w:pos="851"/>
          <w:tab w:val="left" w:pos="1134"/>
          <w:tab w:val="num" w:pos="6466"/>
        </w:tabs>
        <w:ind w:left="5757" w:firstLine="1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9E6646D"/>
    <w:multiLevelType w:val="hybridMultilevel"/>
    <w:tmpl w:val="CACCB02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87A40D2"/>
    <w:multiLevelType w:val="hybridMultilevel"/>
    <w:tmpl w:val="538692F8"/>
    <w:lvl w:ilvl="0" w:tplc="A2F8782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6E6F80"/>
    <w:multiLevelType w:val="hybridMultilevel"/>
    <w:tmpl w:val="85A6D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826045A"/>
    <w:multiLevelType w:val="hybridMultilevel"/>
    <w:tmpl w:val="4D46D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8894C50"/>
    <w:multiLevelType w:val="hybridMultilevel"/>
    <w:tmpl w:val="D5B8B3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0B783B"/>
    <w:multiLevelType w:val="multilevel"/>
    <w:tmpl w:val="5D563C2E"/>
    <w:lvl w:ilvl="0">
      <w:start w:val="1"/>
      <w:numFmt w:val="decimal"/>
      <w:lvlText w:val="%1."/>
      <w:lvlJc w:val="left"/>
      <w:pPr>
        <w:ind w:left="1069"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F0621B7"/>
    <w:multiLevelType w:val="hybridMultilevel"/>
    <w:tmpl w:val="2C2C0E64"/>
    <w:numStyleLink w:val="4"/>
  </w:abstractNum>
  <w:abstractNum w:abstractNumId="12">
    <w:nsid w:val="63921723"/>
    <w:multiLevelType w:val="hybridMultilevel"/>
    <w:tmpl w:val="88D61A82"/>
    <w:lvl w:ilvl="0" w:tplc="B5AAC13E">
      <w:start w:val="1"/>
      <w:numFmt w:val="decimal"/>
      <w:lvlText w:val="%1."/>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3B9F"/>
    <w:multiLevelType w:val="multilevel"/>
    <w:tmpl w:val="AF6E956E"/>
    <w:lvl w:ilvl="0">
      <w:start w:val="1"/>
      <w:numFmt w:val="decimal"/>
      <w:pStyle w:val="a"/>
      <w:lvlText w:val="%1."/>
      <w:lvlJc w:val="left"/>
      <w:pPr>
        <w:ind w:left="1211" w:hanging="360"/>
      </w:pPr>
      <w:rPr>
        <w:rFonts w:ascii="Times New Roman" w:eastAsia="Calibri" w:hAnsi="Times New Roman" w:cs="Times New Roman" w:hint="default"/>
        <w:b/>
        <w:i w:val="0"/>
        <w:sz w:val="28"/>
        <w:szCs w:val="28"/>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72950BD3"/>
    <w:multiLevelType w:val="hybridMultilevel"/>
    <w:tmpl w:val="CE089050"/>
    <w:numStyleLink w:val="5"/>
  </w:abstractNum>
  <w:abstractNum w:abstractNumId="15">
    <w:nsid w:val="76590A1B"/>
    <w:multiLevelType w:val="hybridMultilevel"/>
    <w:tmpl w:val="9B8A8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F8772C"/>
    <w:multiLevelType w:val="hybridMultilevel"/>
    <w:tmpl w:val="2398EF84"/>
    <w:lvl w:ilvl="0" w:tplc="B5AAC13E">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11"/>
  </w:num>
  <w:num w:numId="17">
    <w:abstractNumId w:val="4"/>
  </w:num>
  <w:num w:numId="18">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autoHyphenation/>
  <w:hyphenationZone w:val="357"/>
  <w:characterSpacingControl w:val="doNotCompress"/>
  <w:compat/>
  <w:rsids>
    <w:rsidRoot w:val="00B35B5B"/>
    <w:rsid w:val="00026FB8"/>
    <w:rsid w:val="0005073A"/>
    <w:rsid w:val="00060137"/>
    <w:rsid w:val="00066AC6"/>
    <w:rsid w:val="0008589C"/>
    <w:rsid w:val="0009254B"/>
    <w:rsid w:val="000B1CDC"/>
    <w:rsid w:val="000B5564"/>
    <w:rsid w:val="000C367A"/>
    <w:rsid w:val="000C3895"/>
    <w:rsid w:val="000D64B7"/>
    <w:rsid w:val="000E1F44"/>
    <w:rsid w:val="001321DF"/>
    <w:rsid w:val="001372D1"/>
    <w:rsid w:val="001670F2"/>
    <w:rsid w:val="0018633A"/>
    <w:rsid w:val="00190C1B"/>
    <w:rsid w:val="001B0E80"/>
    <w:rsid w:val="001E38EE"/>
    <w:rsid w:val="001E52A5"/>
    <w:rsid w:val="001F33A2"/>
    <w:rsid w:val="001F7B21"/>
    <w:rsid w:val="00210230"/>
    <w:rsid w:val="002108CB"/>
    <w:rsid w:val="00212264"/>
    <w:rsid w:val="00215933"/>
    <w:rsid w:val="00215A3F"/>
    <w:rsid w:val="00216B84"/>
    <w:rsid w:val="00230C4E"/>
    <w:rsid w:val="002442F0"/>
    <w:rsid w:val="0026658D"/>
    <w:rsid w:val="0027717B"/>
    <w:rsid w:val="002864E1"/>
    <w:rsid w:val="002929CE"/>
    <w:rsid w:val="00294C1A"/>
    <w:rsid w:val="002A46EC"/>
    <w:rsid w:val="002A4A66"/>
    <w:rsid w:val="002B0F7A"/>
    <w:rsid w:val="002C23F5"/>
    <w:rsid w:val="002C30D0"/>
    <w:rsid w:val="002C7662"/>
    <w:rsid w:val="002D00E9"/>
    <w:rsid w:val="002E099A"/>
    <w:rsid w:val="002E4DBD"/>
    <w:rsid w:val="0030387E"/>
    <w:rsid w:val="00312723"/>
    <w:rsid w:val="00320C57"/>
    <w:rsid w:val="00322704"/>
    <w:rsid w:val="00334716"/>
    <w:rsid w:val="00341857"/>
    <w:rsid w:val="00344749"/>
    <w:rsid w:val="00351FB0"/>
    <w:rsid w:val="003620F0"/>
    <w:rsid w:val="00383CA9"/>
    <w:rsid w:val="00384171"/>
    <w:rsid w:val="003973F9"/>
    <w:rsid w:val="003C5219"/>
    <w:rsid w:val="003C6222"/>
    <w:rsid w:val="003D3E82"/>
    <w:rsid w:val="003D48A0"/>
    <w:rsid w:val="003D737A"/>
    <w:rsid w:val="003E270B"/>
    <w:rsid w:val="003E339D"/>
    <w:rsid w:val="003E612B"/>
    <w:rsid w:val="003F7C62"/>
    <w:rsid w:val="0040416D"/>
    <w:rsid w:val="00407C50"/>
    <w:rsid w:val="00411D12"/>
    <w:rsid w:val="00420986"/>
    <w:rsid w:val="00453564"/>
    <w:rsid w:val="004625EA"/>
    <w:rsid w:val="0047434F"/>
    <w:rsid w:val="00476D4D"/>
    <w:rsid w:val="0047734F"/>
    <w:rsid w:val="0048629B"/>
    <w:rsid w:val="0049532D"/>
    <w:rsid w:val="004A2BE7"/>
    <w:rsid w:val="004B1B8D"/>
    <w:rsid w:val="004B6A62"/>
    <w:rsid w:val="004B7D61"/>
    <w:rsid w:val="004C5782"/>
    <w:rsid w:val="004F0385"/>
    <w:rsid w:val="005204CB"/>
    <w:rsid w:val="00520832"/>
    <w:rsid w:val="005247AF"/>
    <w:rsid w:val="00530D1C"/>
    <w:rsid w:val="005328F9"/>
    <w:rsid w:val="00540B41"/>
    <w:rsid w:val="005431AE"/>
    <w:rsid w:val="00543C8B"/>
    <w:rsid w:val="0054411A"/>
    <w:rsid w:val="005446F4"/>
    <w:rsid w:val="00554AD9"/>
    <w:rsid w:val="005820AE"/>
    <w:rsid w:val="0058348D"/>
    <w:rsid w:val="005A5947"/>
    <w:rsid w:val="005A692B"/>
    <w:rsid w:val="005A70CC"/>
    <w:rsid w:val="005C3624"/>
    <w:rsid w:val="005F149C"/>
    <w:rsid w:val="005F54AF"/>
    <w:rsid w:val="00602480"/>
    <w:rsid w:val="006215BF"/>
    <w:rsid w:val="006232B2"/>
    <w:rsid w:val="00632C07"/>
    <w:rsid w:val="00634EEA"/>
    <w:rsid w:val="00647A95"/>
    <w:rsid w:val="00675890"/>
    <w:rsid w:val="00680E02"/>
    <w:rsid w:val="006831CF"/>
    <w:rsid w:val="006A0F55"/>
    <w:rsid w:val="006A1C74"/>
    <w:rsid w:val="006B5DA8"/>
    <w:rsid w:val="006C4193"/>
    <w:rsid w:val="006C5C12"/>
    <w:rsid w:val="006C76FD"/>
    <w:rsid w:val="006D2480"/>
    <w:rsid w:val="006D59D9"/>
    <w:rsid w:val="006F64B2"/>
    <w:rsid w:val="00712A21"/>
    <w:rsid w:val="00715F11"/>
    <w:rsid w:val="007172C1"/>
    <w:rsid w:val="0072643A"/>
    <w:rsid w:val="00734FA4"/>
    <w:rsid w:val="007447EA"/>
    <w:rsid w:val="00750CCF"/>
    <w:rsid w:val="007525B8"/>
    <w:rsid w:val="00757A5E"/>
    <w:rsid w:val="00784EF9"/>
    <w:rsid w:val="007C3A98"/>
    <w:rsid w:val="007C6A42"/>
    <w:rsid w:val="007D5FA4"/>
    <w:rsid w:val="007E7EED"/>
    <w:rsid w:val="007F6645"/>
    <w:rsid w:val="00801778"/>
    <w:rsid w:val="00806EA8"/>
    <w:rsid w:val="00810F47"/>
    <w:rsid w:val="00826C5D"/>
    <w:rsid w:val="00845386"/>
    <w:rsid w:val="00850D50"/>
    <w:rsid w:val="00865BE9"/>
    <w:rsid w:val="00865CB2"/>
    <w:rsid w:val="008712E3"/>
    <w:rsid w:val="00874F53"/>
    <w:rsid w:val="00876FEE"/>
    <w:rsid w:val="008A34DA"/>
    <w:rsid w:val="008A51D5"/>
    <w:rsid w:val="008E1C0A"/>
    <w:rsid w:val="009125A4"/>
    <w:rsid w:val="00921318"/>
    <w:rsid w:val="00931B4C"/>
    <w:rsid w:val="00947B2C"/>
    <w:rsid w:val="0096717D"/>
    <w:rsid w:val="0097634A"/>
    <w:rsid w:val="00981126"/>
    <w:rsid w:val="0098359B"/>
    <w:rsid w:val="00990B3F"/>
    <w:rsid w:val="0099641F"/>
    <w:rsid w:val="009E576B"/>
    <w:rsid w:val="009F10D9"/>
    <w:rsid w:val="00A00ECE"/>
    <w:rsid w:val="00A050BD"/>
    <w:rsid w:val="00A14CA7"/>
    <w:rsid w:val="00A43159"/>
    <w:rsid w:val="00A47041"/>
    <w:rsid w:val="00A55AE7"/>
    <w:rsid w:val="00A56654"/>
    <w:rsid w:val="00A6007F"/>
    <w:rsid w:val="00A61330"/>
    <w:rsid w:val="00A769A0"/>
    <w:rsid w:val="00A772BD"/>
    <w:rsid w:val="00A948C7"/>
    <w:rsid w:val="00A97D21"/>
    <w:rsid w:val="00AA0B56"/>
    <w:rsid w:val="00AC5073"/>
    <w:rsid w:val="00AE3B94"/>
    <w:rsid w:val="00AE6B3A"/>
    <w:rsid w:val="00B10302"/>
    <w:rsid w:val="00B35B5B"/>
    <w:rsid w:val="00B60512"/>
    <w:rsid w:val="00B63386"/>
    <w:rsid w:val="00B727E8"/>
    <w:rsid w:val="00B97FD3"/>
    <w:rsid w:val="00BB66B3"/>
    <w:rsid w:val="00BC0780"/>
    <w:rsid w:val="00BD5B6E"/>
    <w:rsid w:val="00BE7E08"/>
    <w:rsid w:val="00C140C1"/>
    <w:rsid w:val="00C228AF"/>
    <w:rsid w:val="00C228EB"/>
    <w:rsid w:val="00C33DE1"/>
    <w:rsid w:val="00C57A19"/>
    <w:rsid w:val="00C6007E"/>
    <w:rsid w:val="00C63E3E"/>
    <w:rsid w:val="00C64B4F"/>
    <w:rsid w:val="00CA4C95"/>
    <w:rsid w:val="00CA7687"/>
    <w:rsid w:val="00CC13FE"/>
    <w:rsid w:val="00CC1E51"/>
    <w:rsid w:val="00CC7D42"/>
    <w:rsid w:val="00CD1731"/>
    <w:rsid w:val="00CE332D"/>
    <w:rsid w:val="00CE3836"/>
    <w:rsid w:val="00CF254C"/>
    <w:rsid w:val="00CF3D7A"/>
    <w:rsid w:val="00D15475"/>
    <w:rsid w:val="00D217F8"/>
    <w:rsid w:val="00D368F7"/>
    <w:rsid w:val="00D46F01"/>
    <w:rsid w:val="00D6128D"/>
    <w:rsid w:val="00DA3985"/>
    <w:rsid w:val="00DA6EDC"/>
    <w:rsid w:val="00DA7F5D"/>
    <w:rsid w:val="00DC33D6"/>
    <w:rsid w:val="00DD14B5"/>
    <w:rsid w:val="00DE75A5"/>
    <w:rsid w:val="00DF481E"/>
    <w:rsid w:val="00E02924"/>
    <w:rsid w:val="00E04F6D"/>
    <w:rsid w:val="00E43DD2"/>
    <w:rsid w:val="00E521B4"/>
    <w:rsid w:val="00E53E9A"/>
    <w:rsid w:val="00E769C5"/>
    <w:rsid w:val="00E84011"/>
    <w:rsid w:val="00E92C22"/>
    <w:rsid w:val="00E9508E"/>
    <w:rsid w:val="00EA0B78"/>
    <w:rsid w:val="00EF4683"/>
    <w:rsid w:val="00EF789C"/>
    <w:rsid w:val="00F00F79"/>
    <w:rsid w:val="00F40DBF"/>
    <w:rsid w:val="00F4229E"/>
    <w:rsid w:val="00F930B4"/>
    <w:rsid w:val="00F933DB"/>
    <w:rsid w:val="00FA00D5"/>
    <w:rsid w:val="00FB75F5"/>
    <w:rsid w:val="00FC4DC5"/>
    <w:rsid w:val="00FD4E0C"/>
    <w:rsid w:val="00FE2AE3"/>
    <w:rsid w:val="00FF7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35B5B"/>
    <w:rPr>
      <w:rFonts w:ascii="Times New Roman" w:eastAsia="Times New Roman" w:hAnsi="Times New Roman"/>
      <w:sz w:val="24"/>
      <w:szCs w:val="24"/>
    </w:rPr>
  </w:style>
  <w:style w:type="paragraph" w:styleId="1">
    <w:name w:val="heading 1"/>
    <w:basedOn w:val="a0"/>
    <w:next w:val="a0"/>
    <w:link w:val="10"/>
    <w:uiPriority w:val="9"/>
    <w:qFormat/>
    <w:rsid w:val="008A34DA"/>
    <w:pPr>
      <w:keepNext/>
      <w:spacing w:before="240" w:after="60"/>
      <w:outlineLvl w:val="0"/>
    </w:pPr>
    <w:rPr>
      <w:rFonts w:ascii="Cambria" w:hAnsi="Cambria"/>
      <w:b/>
      <w:bCs/>
      <w:kern w:val="32"/>
      <w:sz w:val="32"/>
      <w:szCs w:val="32"/>
    </w:rPr>
  </w:style>
  <w:style w:type="paragraph" w:styleId="2">
    <w:name w:val="heading 2"/>
    <w:basedOn w:val="a0"/>
    <w:next w:val="a0"/>
    <w:link w:val="20"/>
    <w:autoRedefine/>
    <w:uiPriority w:val="99"/>
    <w:qFormat/>
    <w:rsid w:val="00CC7D42"/>
    <w:pPr>
      <w:keepNext/>
      <w:overflowPunct w:val="0"/>
      <w:autoSpaceDE w:val="0"/>
      <w:autoSpaceDN w:val="0"/>
      <w:adjustRightInd w:val="0"/>
      <w:ind w:firstLine="709"/>
      <w:jc w:val="both"/>
      <w:textAlignment w:val="baseline"/>
      <w:outlineLvl w:val="1"/>
    </w:pPr>
    <w:rPr>
      <w:rFonts w:eastAsia="Calibri"/>
      <w:b/>
      <w:bCs/>
      <w:iCs/>
    </w:rPr>
  </w:style>
  <w:style w:type="paragraph" w:styleId="40">
    <w:name w:val="heading 4"/>
    <w:basedOn w:val="a0"/>
    <w:next w:val="a0"/>
    <w:link w:val="41"/>
    <w:qFormat/>
    <w:rsid w:val="0027717B"/>
    <w:pPr>
      <w:keepNext/>
      <w:spacing w:before="240" w:after="60"/>
      <w:outlineLvl w:val="3"/>
    </w:pPr>
    <w:rPr>
      <w:b/>
      <w:bCs/>
      <w:sz w:val="28"/>
      <w:szCs w:val="28"/>
    </w:rPr>
  </w:style>
  <w:style w:type="paragraph" w:styleId="6">
    <w:name w:val="heading 6"/>
    <w:basedOn w:val="a0"/>
    <w:next w:val="a0"/>
    <w:qFormat/>
    <w:rsid w:val="0027717B"/>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34FA4"/>
    <w:rPr>
      <w:rFonts w:ascii="Times New Roman" w:hAnsi="Times New Roman"/>
      <w:sz w:val="28"/>
      <w:szCs w:val="28"/>
      <w:lang w:eastAsia="en-US"/>
    </w:rPr>
  </w:style>
  <w:style w:type="paragraph" w:customStyle="1" w:styleId="a">
    <w:name w:val="список с точками"/>
    <w:basedOn w:val="a0"/>
    <w:rsid w:val="00734FA4"/>
    <w:pPr>
      <w:numPr>
        <w:numId w:val="1"/>
      </w:numPr>
      <w:spacing w:line="312" w:lineRule="auto"/>
      <w:jc w:val="both"/>
    </w:pPr>
  </w:style>
  <w:style w:type="paragraph" w:styleId="a5">
    <w:name w:val="List Paragraph"/>
    <w:basedOn w:val="a0"/>
    <w:link w:val="a6"/>
    <w:uiPriority w:val="34"/>
    <w:qFormat/>
    <w:rsid w:val="00DA3985"/>
    <w:pPr>
      <w:ind w:left="720"/>
      <w:contextualSpacing/>
    </w:pPr>
  </w:style>
  <w:style w:type="character" w:customStyle="1" w:styleId="20">
    <w:name w:val="Заголовок 2 Знак"/>
    <w:link w:val="2"/>
    <w:uiPriority w:val="99"/>
    <w:rsid w:val="00CC7D42"/>
    <w:rPr>
      <w:rFonts w:ascii="Times New Roman" w:hAnsi="Times New Roman"/>
      <w:b/>
      <w:bCs/>
      <w:iCs/>
      <w:sz w:val="24"/>
      <w:szCs w:val="24"/>
    </w:rPr>
  </w:style>
  <w:style w:type="paragraph" w:customStyle="1" w:styleId="11">
    <w:name w:val="Обычный1"/>
    <w:rsid w:val="002442F0"/>
    <w:pPr>
      <w:widowControl w:val="0"/>
      <w:spacing w:before="180" w:line="300" w:lineRule="auto"/>
    </w:pPr>
    <w:rPr>
      <w:rFonts w:ascii="Times New Roman" w:eastAsia="Times New Roman" w:hAnsi="Times New Roman"/>
      <w:snapToGrid w:val="0"/>
      <w:sz w:val="22"/>
    </w:rPr>
  </w:style>
  <w:style w:type="paragraph" w:styleId="a7">
    <w:name w:val="Balloon Text"/>
    <w:basedOn w:val="a0"/>
    <w:link w:val="a8"/>
    <w:uiPriority w:val="99"/>
    <w:semiHidden/>
    <w:unhideWhenUsed/>
    <w:rsid w:val="003C6222"/>
    <w:rPr>
      <w:rFonts w:ascii="Tahoma" w:hAnsi="Tahoma"/>
      <w:sz w:val="16"/>
      <w:szCs w:val="16"/>
    </w:rPr>
  </w:style>
  <w:style w:type="character" w:customStyle="1" w:styleId="a8">
    <w:name w:val="Текст выноски Знак"/>
    <w:link w:val="a7"/>
    <w:uiPriority w:val="99"/>
    <w:semiHidden/>
    <w:rsid w:val="003C6222"/>
    <w:rPr>
      <w:rFonts w:ascii="Tahoma" w:eastAsia="Times New Roman" w:hAnsi="Tahoma" w:cs="Tahoma"/>
      <w:sz w:val="16"/>
      <w:szCs w:val="16"/>
      <w:lang w:eastAsia="ru-RU"/>
    </w:rPr>
  </w:style>
  <w:style w:type="paragraph" w:customStyle="1" w:styleId="Default">
    <w:name w:val="Default"/>
    <w:rsid w:val="003C5219"/>
    <w:pPr>
      <w:autoSpaceDE w:val="0"/>
      <w:autoSpaceDN w:val="0"/>
      <w:adjustRightInd w:val="0"/>
    </w:pPr>
    <w:rPr>
      <w:rFonts w:ascii="Georgia" w:hAnsi="Georgia" w:cs="Georgia"/>
      <w:color w:val="000000"/>
      <w:sz w:val="24"/>
      <w:szCs w:val="24"/>
      <w:lang w:eastAsia="en-US"/>
    </w:rPr>
  </w:style>
  <w:style w:type="paragraph" w:styleId="a9">
    <w:name w:val="Normal (Web)"/>
    <w:basedOn w:val="a0"/>
    <w:rsid w:val="003C5219"/>
    <w:pPr>
      <w:spacing w:before="100" w:beforeAutospacing="1" w:after="100" w:afterAutospacing="1"/>
    </w:pPr>
  </w:style>
  <w:style w:type="character" w:styleId="aa">
    <w:name w:val="Hyperlink"/>
    <w:uiPriority w:val="99"/>
    <w:unhideWhenUsed/>
    <w:rsid w:val="003C5219"/>
    <w:rPr>
      <w:color w:val="0000FF"/>
      <w:u w:val="single"/>
    </w:rPr>
  </w:style>
  <w:style w:type="character" w:customStyle="1" w:styleId="apple-converted-space">
    <w:name w:val="apple-converted-space"/>
    <w:basedOn w:val="a1"/>
    <w:rsid w:val="003C5219"/>
  </w:style>
  <w:style w:type="character" w:styleId="ab">
    <w:name w:val="Strong"/>
    <w:uiPriority w:val="22"/>
    <w:qFormat/>
    <w:rsid w:val="003C5219"/>
    <w:rPr>
      <w:b/>
      <w:bCs/>
    </w:rPr>
  </w:style>
  <w:style w:type="paragraph" w:customStyle="1" w:styleId="ac">
    <w:name w:val="УМК_Название"/>
    <w:basedOn w:val="a0"/>
    <w:rsid w:val="004F0385"/>
    <w:pPr>
      <w:spacing w:before="2400" w:after="3600"/>
      <w:ind w:firstLine="397"/>
      <w:jc w:val="center"/>
    </w:pPr>
    <w:rPr>
      <w:rFonts w:ascii="Century Gothic" w:eastAsia="Calibri" w:hAnsi="Century Gothic"/>
      <w:b/>
      <w:sz w:val="28"/>
    </w:rPr>
  </w:style>
  <w:style w:type="character" w:customStyle="1" w:styleId="10">
    <w:name w:val="Заголовок 1 Знак"/>
    <w:link w:val="1"/>
    <w:uiPriority w:val="9"/>
    <w:rsid w:val="008A34DA"/>
    <w:rPr>
      <w:rFonts w:ascii="Cambria" w:eastAsia="Times New Roman" w:hAnsi="Cambria" w:cs="Times New Roman"/>
      <w:b/>
      <w:bCs/>
      <w:kern w:val="32"/>
      <w:sz w:val="32"/>
      <w:szCs w:val="32"/>
    </w:rPr>
  </w:style>
  <w:style w:type="paragraph" w:styleId="ad">
    <w:name w:val="TOC Heading"/>
    <w:basedOn w:val="1"/>
    <w:next w:val="a0"/>
    <w:uiPriority w:val="39"/>
    <w:qFormat/>
    <w:rsid w:val="00750CCF"/>
    <w:pPr>
      <w:keepLines/>
      <w:spacing w:before="480" w:after="0" w:line="276" w:lineRule="auto"/>
      <w:outlineLvl w:val="9"/>
    </w:pPr>
    <w:rPr>
      <w:color w:val="365F91"/>
      <w:kern w:val="0"/>
      <w:sz w:val="28"/>
      <w:szCs w:val="28"/>
    </w:rPr>
  </w:style>
  <w:style w:type="paragraph" w:styleId="12">
    <w:name w:val="toc 1"/>
    <w:basedOn w:val="a0"/>
    <w:next w:val="a0"/>
    <w:autoRedefine/>
    <w:uiPriority w:val="39"/>
    <w:unhideWhenUsed/>
    <w:rsid w:val="00750CCF"/>
  </w:style>
  <w:style w:type="paragraph" w:styleId="21">
    <w:name w:val="toc 2"/>
    <w:basedOn w:val="a0"/>
    <w:next w:val="a0"/>
    <w:autoRedefine/>
    <w:uiPriority w:val="39"/>
    <w:unhideWhenUsed/>
    <w:rsid w:val="00750CCF"/>
    <w:pPr>
      <w:ind w:left="240"/>
    </w:pPr>
  </w:style>
  <w:style w:type="paragraph" w:styleId="ae">
    <w:name w:val="Body Text"/>
    <w:basedOn w:val="a0"/>
    <w:link w:val="af"/>
    <w:rsid w:val="007525B8"/>
    <w:pPr>
      <w:widowControl w:val="0"/>
      <w:autoSpaceDE w:val="0"/>
      <w:autoSpaceDN w:val="0"/>
      <w:adjustRightInd w:val="0"/>
      <w:spacing w:after="120"/>
    </w:pPr>
    <w:rPr>
      <w:color w:val="000000"/>
    </w:rPr>
  </w:style>
  <w:style w:type="paragraph" w:customStyle="1" w:styleId="13">
    <w:name w:val="Обычный (веб)1"/>
    <w:rsid w:val="00947B2C"/>
    <w:pPr>
      <w:spacing w:after="200" w:line="276" w:lineRule="auto"/>
    </w:pPr>
    <w:rPr>
      <w:rFonts w:eastAsia="Times New Roman"/>
      <w:sz w:val="22"/>
    </w:rPr>
  </w:style>
  <w:style w:type="paragraph" w:customStyle="1" w:styleId="14">
    <w:name w:val="Абзац списка1"/>
    <w:basedOn w:val="a0"/>
    <w:rsid w:val="000B5564"/>
    <w:pPr>
      <w:spacing w:after="200" w:line="276" w:lineRule="auto"/>
      <w:ind w:left="720"/>
      <w:contextualSpacing/>
    </w:pPr>
    <w:rPr>
      <w:rFonts w:ascii="Calibri" w:hAnsi="Calibri"/>
      <w:sz w:val="22"/>
      <w:szCs w:val="22"/>
      <w:lang w:eastAsia="en-US"/>
    </w:rPr>
  </w:style>
  <w:style w:type="paragraph" w:customStyle="1" w:styleId="ConsPlusTitle">
    <w:name w:val="ConsPlusTitle"/>
    <w:rsid w:val="002D00E9"/>
    <w:pPr>
      <w:ind w:firstLine="709"/>
      <w:jc w:val="both"/>
    </w:pPr>
    <w:rPr>
      <w:rFonts w:cs="Calibri"/>
      <w:b/>
      <w:sz w:val="22"/>
    </w:rPr>
  </w:style>
  <w:style w:type="paragraph" w:customStyle="1" w:styleId="Standard">
    <w:name w:val="Standard"/>
    <w:rsid w:val="00CE332D"/>
    <w:pPr>
      <w:suppressAutoHyphens/>
      <w:autoSpaceDN w:val="0"/>
      <w:spacing w:after="200" w:line="276" w:lineRule="auto"/>
      <w:textAlignment w:val="baseline"/>
    </w:pPr>
    <w:rPr>
      <w:rFonts w:eastAsia="SimSun" w:cs="Tahoma"/>
      <w:kern w:val="3"/>
      <w:sz w:val="22"/>
      <w:szCs w:val="22"/>
      <w:lang w:eastAsia="en-US"/>
    </w:rPr>
  </w:style>
  <w:style w:type="paragraph" w:customStyle="1" w:styleId="3">
    <w:name w:val="Абзац списка3"/>
    <w:basedOn w:val="a0"/>
    <w:uiPriority w:val="99"/>
    <w:rsid w:val="00CE332D"/>
    <w:pPr>
      <w:ind w:left="720" w:firstLine="709"/>
      <w:jc w:val="both"/>
    </w:pPr>
    <w:rPr>
      <w:rFonts w:ascii="Calibri" w:hAnsi="Calibri" w:cs="Calibri"/>
      <w:sz w:val="22"/>
      <w:szCs w:val="20"/>
      <w:lang w:eastAsia="en-US"/>
    </w:rPr>
  </w:style>
  <w:style w:type="table" w:styleId="af0">
    <w:name w:val="Table Grid"/>
    <w:basedOn w:val="a2"/>
    <w:uiPriority w:val="59"/>
    <w:rsid w:val="006A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сновной текст Знак"/>
    <w:link w:val="ae"/>
    <w:rsid w:val="0018633A"/>
    <w:rPr>
      <w:rFonts w:ascii="Times New Roman" w:eastAsia="Times New Roman" w:hAnsi="Times New Roman"/>
      <w:color w:val="000000"/>
      <w:sz w:val="24"/>
      <w:szCs w:val="24"/>
    </w:rPr>
  </w:style>
  <w:style w:type="character" w:customStyle="1" w:styleId="41">
    <w:name w:val="Заголовок 4 Знак"/>
    <w:link w:val="40"/>
    <w:rsid w:val="0018633A"/>
    <w:rPr>
      <w:rFonts w:ascii="Times New Roman" w:eastAsia="Times New Roman" w:hAnsi="Times New Roman"/>
      <w:b/>
      <w:bCs/>
      <w:sz w:val="28"/>
      <w:szCs w:val="28"/>
    </w:rPr>
  </w:style>
  <w:style w:type="character" w:customStyle="1" w:styleId="a6">
    <w:name w:val="Абзац списка Знак"/>
    <w:link w:val="a5"/>
    <w:uiPriority w:val="34"/>
    <w:locked/>
    <w:rsid w:val="0018633A"/>
    <w:rPr>
      <w:rFonts w:ascii="Times New Roman" w:eastAsia="Times New Roman" w:hAnsi="Times New Roman"/>
      <w:sz w:val="24"/>
      <w:szCs w:val="24"/>
    </w:rPr>
  </w:style>
  <w:style w:type="character" w:customStyle="1" w:styleId="af1">
    <w:name w:val="Нет"/>
    <w:rsid w:val="00190C1B"/>
  </w:style>
  <w:style w:type="numbering" w:customStyle="1" w:styleId="4">
    <w:name w:val="Импортированный стиль 4"/>
    <w:rsid w:val="00190C1B"/>
    <w:pPr>
      <w:numPr>
        <w:numId w:val="15"/>
      </w:numPr>
    </w:pPr>
  </w:style>
  <w:style w:type="numbering" w:customStyle="1" w:styleId="5">
    <w:name w:val="Импортированный стиль 5"/>
    <w:rsid w:val="00190C1B"/>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4"/>
    <w:pPr>
      <w:numPr>
        <w:numId w:val="15"/>
      </w:numPr>
    </w:pPr>
  </w:style>
  <w:style w:type="numbering" w:customStyle="1" w:styleId="a">
    <w:name w:val="5"/>
    <w:pPr>
      <w:numPr>
        <w:numId w:val="17"/>
      </w:numPr>
    </w:pPr>
  </w:style>
</w:styles>
</file>

<file path=word/webSettings.xml><?xml version="1.0" encoding="utf-8"?>
<w:webSettings xmlns:r="http://schemas.openxmlformats.org/officeDocument/2006/relationships" xmlns:w="http://schemas.openxmlformats.org/wordprocessingml/2006/main">
  <w:divs>
    <w:div w:id="2516977">
      <w:bodyDiv w:val="1"/>
      <w:marLeft w:val="0"/>
      <w:marRight w:val="0"/>
      <w:marTop w:val="0"/>
      <w:marBottom w:val="0"/>
      <w:divBdr>
        <w:top w:val="none" w:sz="0" w:space="0" w:color="auto"/>
        <w:left w:val="none" w:sz="0" w:space="0" w:color="auto"/>
        <w:bottom w:val="none" w:sz="0" w:space="0" w:color="auto"/>
        <w:right w:val="none" w:sz="0" w:space="0" w:color="auto"/>
      </w:divBdr>
    </w:div>
    <w:div w:id="4014434">
      <w:bodyDiv w:val="1"/>
      <w:marLeft w:val="0"/>
      <w:marRight w:val="0"/>
      <w:marTop w:val="0"/>
      <w:marBottom w:val="0"/>
      <w:divBdr>
        <w:top w:val="none" w:sz="0" w:space="0" w:color="auto"/>
        <w:left w:val="none" w:sz="0" w:space="0" w:color="auto"/>
        <w:bottom w:val="none" w:sz="0" w:space="0" w:color="auto"/>
        <w:right w:val="none" w:sz="0" w:space="0" w:color="auto"/>
      </w:divBdr>
    </w:div>
    <w:div w:id="15736010">
      <w:bodyDiv w:val="1"/>
      <w:marLeft w:val="0"/>
      <w:marRight w:val="0"/>
      <w:marTop w:val="0"/>
      <w:marBottom w:val="0"/>
      <w:divBdr>
        <w:top w:val="none" w:sz="0" w:space="0" w:color="auto"/>
        <w:left w:val="none" w:sz="0" w:space="0" w:color="auto"/>
        <w:bottom w:val="none" w:sz="0" w:space="0" w:color="auto"/>
        <w:right w:val="none" w:sz="0" w:space="0" w:color="auto"/>
      </w:divBdr>
    </w:div>
    <w:div w:id="23023866">
      <w:bodyDiv w:val="1"/>
      <w:marLeft w:val="0"/>
      <w:marRight w:val="0"/>
      <w:marTop w:val="0"/>
      <w:marBottom w:val="0"/>
      <w:divBdr>
        <w:top w:val="none" w:sz="0" w:space="0" w:color="auto"/>
        <w:left w:val="none" w:sz="0" w:space="0" w:color="auto"/>
        <w:bottom w:val="none" w:sz="0" w:space="0" w:color="auto"/>
        <w:right w:val="none" w:sz="0" w:space="0" w:color="auto"/>
      </w:divBdr>
    </w:div>
    <w:div w:id="27143079">
      <w:bodyDiv w:val="1"/>
      <w:marLeft w:val="0"/>
      <w:marRight w:val="0"/>
      <w:marTop w:val="0"/>
      <w:marBottom w:val="0"/>
      <w:divBdr>
        <w:top w:val="none" w:sz="0" w:space="0" w:color="auto"/>
        <w:left w:val="none" w:sz="0" w:space="0" w:color="auto"/>
        <w:bottom w:val="none" w:sz="0" w:space="0" w:color="auto"/>
        <w:right w:val="none" w:sz="0" w:space="0" w:color="auto"/>
      </w:divBdr>
    </w:div>
    <w:div w:id="29846782">
      <w:bodyDiv w:val="1"/>
      <w:marLeft w:val="0"/>
      <w:marRight w:val="0"/>
      <w:marTop w:val="0"/>
      <w:marBottom w:val="0"/>
      <w:divBdr>
        <w:top w:val="none" w:sz="0" w:space="0" w:color="auto"/>
        <w:left w:val="none" w:sz="0" w:space="0" w:color="auto"/>
        <w:bottom w:val="none" w:sz="0" w:space="0" w:color="auto"/>
        <w:right w:val="none" w:sz="0" w:space="0" w:color="auto"/>
      </w:divBdr>
    </w:div>
    <w:div w:id="31272594">
      <w:bodyDiv w:val="1"/>
      <w:marLeft w:val="0"/>
      <w:marRight w:val="0"/>
      <w:marTop w:val="0"/>
      <w:marBottom w:val="0"/>
      <w:divBdr>
        <w:top w:val="none" w:sz="0" w:space="0" w:color="auto"/>
        <w:left w:val="none" w:sz="0" w:space="0" w:color="auto"/>
        <w:bottom w:val="none" w:sz="0" w:space="0" w:color="auto"/>
        <w:right w:val="none" w:sz="0" w:space="0" w:color="auto"/>
      </w:divBdr>
    </w:div>
    <w:div w:id="35131096">
      <w:bodyDiv w:val="1"/>
      <w:marLeft w:val="0"/>
      <w:marRight w:val="0"/>
      <w:marTop w:val="0"/>
      <w:marBottom w:val="0"/>
      <w:divBdr>
        <w:top w:val="none" w:sz="0" w:space="0" w:color="auto"/>
        <w:left w:val="none" w:sz="0" w:space="0" w:color="auto"/>
        <w:bottom w:val="none" w:sz="0" w:space="0" w:color="auto"/>
        <w:right w:val="none" w:sz="0" w:space="0" w:color="auto"/>
      </w:divBdr>
    </w:div>
    <w:div w:id="63183412">
      <w:bodyDiv w:val="1"/>
      <w:marLeft w:val="0"/>
      <w:marRight w:val="0"/>
      <w:marTop w:val="0"/>
      <w:marBottom w:val="0"/>
      <w:divBdr>
        <w:top w:val="none" w:sz="0" w:space="0" w:color="auto"/>
        <w:left w:val="none" w:sz="0" w:space="0" w:color="auto"/>
        <w:bottom w:val="none" w:sz="0" w:space="0" w:color="auto"/>
        <w:right w:val="none" w:sz="0" w:space="0" w:color="auto"/>
      </w:divBdr>
    </w:div>
    <w:div w:id="74085526">
      <w:bodyDiv w:val="1"/>
      <w:marLeft w:val="0"/>
      <w:marRight w:val="0"/>
      <w:marTop w:val="0"/>
      <w:marBottom w:val="0"/>
      <w:divBdr>
        <w:top w:val="none" w:sz="0" w:space="0" w:color="auto"/>
        <w:left w:val="none" w:sz="0" w:space="0" w:color="auto"/>
        <w:bottom w:val="none" w:sz="0" w:space="0" w:color="auto"/>
        <w:right w:val="none" w:sz="0" w:space="0" w:color="auto"/>
      </w:divBdr>
    </w:div>
    <w:div w:id="115371828">
      <w:bodyDiv w:val="1"/>
      <w:marLeft w:val="0"/>
      <w:marRight w:val="0"/>
      <w:marTop w:val="0"/>
      <w:marBottom w:val="0"/>
      <w:divBdr>
        <w:top w:val="none" w:sz="0" w:space="0" w:color="auto"/>
        <w:left w:val="none" w:sz="0" w:space="0" w:color="auto"/>
        <w:bottom w:val="none" w:sz="0" w:space="0" w:color="auto"/>
        <w:right w:val="none" w:sz="0" w:space="0" w:color="auto"/>
      </w:divBdr>
    </w:div>
    <w:div w:id="151605915">
      <w:bodyDiv w:val="1"/>
      <w:marLeft w:val="0"/>
      <w:marRight w:val="0"/>
      <w:marTop w:val="0"/>
      <w:marBottom w:val="0"/>
      <w:divBdr>
        <w:top w:val="none" w:sz="0" w:space="0" w:color="auto"/>
        <w:left w:val="none" w:sz="0" w:space="0" w:color="auto"/>
        <w:bottom w:val="none" w:sz="0" w:space="0" w:color="auto"/>
        <w:right w:val="none" w:sz="0" w:space="0" w:color="auto"/>
      </w:divBdr>
    </w:div>
    <w:div w:id="152379721">
      <w:bodyDiv w:val="1"/>
      <w:marLeft w:val="0"/>
      <w:marRight w:val="0"/>
      <w:marTop w:val="0"/>
      <w:marBottom w:val="0"/>
      <w:divBdr>
        <w:top w:val="none" w:sz="0" w:space="0" w:color="auto"/>
        <w:left w:val="none" w:sz="0" w:space="0" w:color="auto"/>
        <w:bottom w:val="none" w:sz="0" w:space="0" w:color="auto"/>
        <w:right w:val="none" w:sz="0" w:space="0" w:color="auto"/>
      </w:divBdr>
    </w:div>
    <w:div w:id="166601879">
      <w:bodyDiv w:val="1"/>
      <w:marLeft w:val="0"/>
      <w:marRight w:val="0"/>
      <w:marTop w:val="0"/>
      <w:marBottom w:val="0"/>
      <w:divBdr>
        <w:top w:val="none" w:sz="0" w:space="0" w:color="auto"/>
        <w:left w:val="none" w:sz="0" w:space="0" w:color="auto"/>
        <w:bottom w:val="none" w:sz="0" w:space="0" w:color="auto"/>
        <w:right w:val="none" w:sz="0" w:space="0" w:color="auto"/>
      </w:divBdr>
    </w:div>
    <w:div w:id="168258286">
      <w:bodyDiv w:val="1"/>
      <w:marLeft w:val="0"/>
      <w:marRight w:val="0"/>
      <w:marTop w:val="0"/>
      <w:marBottom w:val="0"/>
      <w:divBdr>
        <w:top w:val="none" w:sz="0" w:space="0" w:color="auto"/>
        <w:left w:val="none" w:sz="0" w:space="0" w:color="auto"/>
        <w:bottom w:val="none" w:sz="0" w:space="0" w:color="auto"/>
        <w:right w:val="none" w:sz="0" w:space="0" w:color="auto"/>
      </w:divBdr>
    </w:div>
    <w:div w:id="178550723">
      <w:bodyDiv w:val="1"/>
      <w:marLeft w:val="0"/>
      <w:marRight w:val="0"/>
      <w:marTop w:val="0"/>
      <w:marBottom w:val="0"/>
      <w:divBdr>
        <w:top w:val="none" w:sz="0" w:space="0" w:color="auto"/>
        <w:left w:val="none" w:sz="0" w:space="0" w:color="auto"/>
        <w:bottom w:val="none" w:sz="0" w:space="0" w:color="auto"/>
        <w:right w:val="none" w:sz="0" w:space="0" w:color="auto"/>
      </w:divBdr>
    </w:div>
    <w:div w:id="195703443">
      <w:bodyDiv w:val="1"/>
      <w:marLeft w:val="0"/>
      <w:marRight w:val="0"/>
      <w:marTop w:val="0"/>
      <w:marBottom w:val="0"/>
      <w:divBdr>
        <w:top w:val="none" w:sz="0" w:space="0" w:color="auto"/>
        <w:left w:val="none" w:sz="0" w:space="0" w:color="auto"/>
        <w:bottom w:val="none" w:sz="0" w:space="0" w:color="auto"/>
        <w:right w:val="none" w:sz="0" w:space="0" w:color="auto"/>
      </w:divBdr>
    </w:div>
    <w:div w:id="200439752">
      <w:bodyDiv w:val="1"/>
      <w:marLeft w:val="0"/>
      <w:marRight w:val="0"/>
      <w:marTop w:val="0"/>
      <w:marBottom w:val="0"/>
      <w:divBdr>
        <w:top w:val="none" w:sz="0" w:space="0" w:color="auto"/>
        <w:left w:val="none" w:sz="0" w:space="0" w:color="auto"/>
        <w:bottom w:val="none" w:sz="0" w:space="0" w:color="auto"/>
        <w:right w:val="none" w:sz="0" w:space="0" w:color="auto"/>
      </w:divBdr>
    </w:div>
    <w:div w:id="201677584">
      <w:bodyDiv w:val="1"/>
      <w:marLeft w:val="0"/>
      <w:marRight w:val="0"/>
      <w:marTop w:val="0"/>
      <w:marBottom w:val="0"/>
      <w:divBdr>
        <w:top w:val="none" w:sz="0" w:space="0" w:color="auto"/>
        <w:left w:val="none" w:sz="0" w:space="0" w:color="auto"/>
        <w:bottom w:val="none" w:sz="0" w:space="0" w:color="auto"/>
        <w:right w:val="none" w:sz="0" w:space="0" w:color="auto"/>
      </w:divBdr>
    </w:div>
    <w:div w:id="236937748">
      <w:bodyDiv w:val="1"/>
      <w:marLeft w:val="0"/>
      <w:marRight w:val="0"/>
      <w:marTop w:val="0"/>
      <w:marBottom w:val="0"/>
      <w:divBdr>
        <w:top w:val="none" w:sz="0" w:space="0" w:color="auto"/>
        <w:left w:val="none" w:sz="0" w:space="0" w:color="auto"/>
        <w:bottom w:val="none" w:sz="0" w:space="0" w:color="auto"/>
        <w:right w:val="none" w:sz="0" w:space="0" w:color="auto"/>
      </w:divBdr>
    </w:div>
    <w:div w:id="246498176">
      <w:bodyDiv w:val="1"/>
      <w:marLeft w:val="0"/>
      <w:marRight w:val="0"/>
      <w:marTop w:val="0"/>
      <w:marBottom w:val="0"/>
      <w:divBdr>
        <w:top w:val="none" w:sz="0" w:space="0" w:color="auto"/>
        <w:left w:val="none" w:sz="0" w:space="0" w:color="auto"/>
        <w:bottom w:val="none" w:sz="0" w:space="0" w:color="auto"/>
        <w:right w:val="none" w:sz="0" w:space="0" w:color="auto"/>
      </w:divBdr>
    </w:div>
    <w:div w:id="247229656">
      <w:bodyDiv w:val="1"/>
      <w:marLeft w:val="0"/>
      <w:marRight w:val="0"/>
      <w:marTop w:val="0"/>
      <w:marBottom w:val="0"/>
      <w:divBdr>
        <w:top w:val="none" w:sz="0" w:space="0" w:color="auto"/>
        <w:left w:val="none" w:sz="0" w:space="0" w:color="auto"/>
        <w:bottom w:val="none" w:sz="0" w:space="0" w:color="auto"/>
        <w:right w:val="none" w:sz="0" w:space="0" w:color="auto"/>
      </w:divBdr>
    </w:div>
    <w:div w:id="263154670">
      <w:bodyDiv w:val="1"/>
      <w:marLeft w:val="0"/>
      <w:marRight w:val="0"/>
      <w:marTop w:val="0"/>
      <w:marBottom w:val="0"/>
      <w:divBdr>
        <w:top w:val="none" w:sz="0" w:space="0" w:color="auto"/>
        <w:left w:val="none" w:sz="0" w:space="0" w:color="auto"/>
        <w:bottom w:val="none" w:sz="0" w:space="0" w:color="auto"/>
        <w:right w:val="none" w:sz="0" w:space="0" w:color="auto"/>
      </w:divBdr>
    </w:div>
    <w:div w:id="270669563">
      <w:bodyDiv w:val="1"/>
      <w:marLeft w:val="0"/>
      <w:marRight w:val="0"/>
      <w:marTop w:val="0"/>
      <w:marBottom w:val="0"/>
      <w:divBdr>
        <w:top w:val="none" w:sz="0" w:space="0" w:color="auto"/>
        <w:left w:val="none" w:sz="0" w:space="0" w:color="auto"/>
        <w:bottom w:val="none" w:sz="0" w:space="0" w:color="auto"/>
        <w:right w:val="none" w:sz="0" w:space="0" w:color="auto"/>
      </w:divBdr>
    </w:div>
    <w:div w:id="271130449">
      <w:bodyDiv w:val="1"/>
      <w:marLeft w:val="0"/>
      <w:marRight w:val="0"/>
      <w:marTop w:val="0"/>
      <w:marBottom w:val="0"/>
      <w:divBdr>
        <w:top w:val="none" w:sz="0" w:space="0" w:color="auto"/>
        <w:left w:val="none" w:sz="0" w:space="0" w:color="auto"/>
        <w:bottom w:val="none" w:sz="0" w:space="0" w:color="auto"/>
        <w:right w:val="none" w:sz="0" w:space="0" w:color="auto"/>
      </w:divBdr>
    </w:div>
    <w:div w:id="277294574">
      <w:bodyDiv w:val="1"/>
      <w:marLeft w:val="0"/>
      <w:marRight w:val="0"/>
      <w:marTop w:val="0"/>
      <w:marBottom w:val="0"/>
      <w:divBdr>
        <w:top w:val="none" w:sz="0" w:space="0" w:color="auto"/>
        <w:left w:val="none" w:sz="0" w:space="0" w:color="auto"/>
        <w:bottom w:val="none" w:sz="0" w:space="0" w:color="auto"/>
        <w:right w:val="none" w:sz="0" w:space="0" w:color="auto"/>
      </w:divBdr>
    </w:div>
    <w:div w:id="281033492">
      <w:bodyDiv w:val="1"/>
      <w:marLeft w:val="0"/>
      <w:marRight w:val="0"/>
      <w:marTop w:val="0"/>
      <w:marBottom w:val="0"/>
      <w:divBdr>
        <w:top w:val="none" w:sz="0" w:space="0" w:color="auto"/>
        <w:left w:val="none" w:sz="0" w:space="0" w:color="auto"/>
        <w:bottom w:val="none" w:sz="0" w:space="0" w:color="auto"/>
        <w:right w:val="none" w:sz="0" w:space="0" w:color="auto"/>
      </w:divBdr>
    </w:div>
    <w:div w:id="286737091">
      <w:bodyDiv w:val="1"/>
      <w:marLeft w:val="0"/>
      <w:marRight w:val="0"/>
      <w:marTop w:val="0"/>
      <w:marBottom w:val="0"/>
      <w:divBdr>
        <w:top w:val="none" w:sz="0" w:space="0" w:color="auto"/>
        <w:left w:val="none" w:sz="0" w:space="0" w:color="auto"/>
        <w:bottom w:val="none" w:sz="0" w:space="0" w:color="auto"/>
        <w:right w:val="none" w:sz="0" w:space="0" w:color="auto"/>
      </w:divBdr>
    </w:div>
    <w:div w:id="302197185">
      <w:bodyDiv w:val="1"/>
      <w:marLeft w:val="0"/>
      <w:marRight w:val="0"/>
      <w:marTop w:val="0"/>
      <w:marBottom w:val="0"/>
      <w:divBdr>
        <w:top w:val="none" w:sz="0" w:space="0" w:color="auto"/>
        <w:left w:val="none" w:sz="0" w:space="0" w:color="auto"/>
        <w:bottom w:val="none" w:sz="0" w:space="0" w:color="auto"/>
        <w:right w:val="none" w:sz="0" w:space="0" w:color="auto"/>
      </w:divBdr>
    </w:div>
    <w:div w:id="304286353">
      <w:bodyDiv w:val="1"/>
      <w:marLeft w:val="0"/>
      <w:marRight w:val="0"/>
      <w:marTop w:val="0"/>
      <w:marBottom w:val="0"/>
      <w:divBdr>
        <w:top w:val="none" w:sz="0" w:space="0" w:color="auto"/>
        <w:left w:val="none" w:sz="0" w:space="0" w:color="auto"/>
        <w:bottom w:val="none" w:sz="0" w:space="0" w:color="auto"/>
        <w:right w:val="none" w:sz="0" w:space="0" w:color="auto"/>
      </w:divBdr>
    </w:div>
    <w:div w:id="308369412">
      <w:bodyDiv w:val="1"/>
      <w:marLeft w:val="0"/>
      <w:marRight w:val="0"/>
      <w:marTop w:val="0"/>
      <w:marBottom w:val="0"/>
      <w:divBdr>
        <w:top w:val="none" w:sz="0" w:space="0" w:color="auto"/>
        <w:left w:val="none" w:sz="0" w:space="0" w:color="auto"/>
        <w:bottom w:val="none" w:sz="0" w:space="0" w:color="auto"/>
        <w:right w:val="none" w:sz="0" w:space="0" w:color="auto"/>
      </w:divBdr>
    </w:div>
    <w:div w:id="335110653">
      <w:bodyDiv w:val="1"/>
      <w:marLeft w:val="0"/>
      <w:marRight w:val="0"/>
      <w:marTop w:val="0"/>
      <w:marBottom w:val="0"/>
      <w:divBdr>
        <w:top w:val="none" w:sz="0" w:space="0" w:color="auto"/>
        <w:left w:val="none" w:sz="0" w:space="0" w:color="auto"/>
        <w:bottom w:val="none" w:sz="0" w:space="0" w:color="auto"/>
        <w:right w:val="none" w:sz="0" w:space="0" w:color="auto"/>
      </w:divBdr>
    </w:div>
    <w:div w:id="353314706">
      <w:bodyDiv w:val="1"/>
      <w:marLeft w:val="0"/>
      <w:marRight w:val="0"/>
      <w:marTop w:val="0"/>
      <w:marBottom w:val="0"/>
      <w:divBdr>
        <w:top w:val="none" w:sz="0" w:space="0" w:color="auto"/>
        <w:left w:val="none" w:sz="0" w:space="0" w:color="auto"/>
        <w:bottom w:val="none" w:sz="0" w:space="0" w:color="auto"/>
        <w:right w:val="none" w:sz="0" w:space="0" w:color="auto"/>
      </w:divBdr>
    </w:div>
    <w:div w:id="368261290">
      <w:bodyDiv w:val="1"/>
      <w:marLeft w:val="0"/>
      <w:marRight w:val="0"/>
      <w:marTop w:val="0"/>
      <w:marBottom w:val="0"/>
      <w:divBdr>
        <w:top w:val="none" w:sz="0" w:space="0" w:color="auto"/>
        <w:left w:val="none" w:sz="0" w:space="0" w:color="auto"/>
        <w:bottom w:val="none" w:sz="0" w:space="0" w:color="auto"/>
        <w:right w:val="none" w:sz="0" w:space="0" w:color="auto"/>
      </w:divBdr>
    </w:div>
    <w:div w:id="390350358">
      <w:bodyDiv w:val="1"/>
      <w:marLeft w:val="0"/>
      <w:marRight w:val="0"/>
      <w:marTop w:val="0"/>
      <w:marBottom w:val="0"/>
      <w:divBdr>
        <w:top w:val="none" w:sz="0" w:space="0" w:color="auto"/>
        <w:left w:val="none" w:sz="0" w:space="0" w:color="auto"/>
        <w:bottom w:val="none" w:sz="0" w:space="0" w:color="auto"/>
        <w:right w:val="none" w:sz="0" w:space="0" w:color="auto"/>
      </w:divBdr>
    </w:div>
    <w:div w:id="393432766">
      <w:bodyDiv w:val="1"/>
      <w:marLeft w:val="0"/>
      <w:marRight w:val="0"/>
      <w:marTop w:val="0"/>
      <w:marBottom w:val="0"/>
      <w:divBdr>
        <w:top w:val="none" w:sz="0" w:space="0" w:color="auto"/>
        <w:left w:val="none" w:sz="0" w:space="0" w:color="auto"/>
        <w:bottom w:val="none" w:sz="0" w:space="0" w:color="auto"/>
        <w:right w:val="none" w:sz="0" w:space="0" w:color="auto"/>
      </w:divBdr>
    </w:div>
    <w:div w:id="421803812">
      <w:bodyDiv w:val="1"/>
      <w:marLeft w:val="0"/>
      <w:marRight w:val="0"/>
      <w:marTop w:val="0"/>
      <w:marBottom w:val="0"/>
      <w:divBdr>
        <w:top w:val="none" w:sz="0" w:space="0" w:color="auto"/>
        <w:left w:val="none" w:sz="0" w:space="0" w:color="auto"/>
        <w:bottom w:val="none" w:sz="0" w:space="0" w:color="auto"/>
        <w:right w:val="none" w:sz="0" w:space="0" w:color="auto"/>
      </w:divBdr>
    </w:div>
    <w:div w:id="462695292">
      <w:bodyDiv w:val="1"/>
      <w:marLeft w:val="0"/>
      <w:marRight w:val="0"/>
      <w:marTop w:val="0"/>
      <w:marBottom w:val="0"/>
      <w:divBdr>
        <w:top w:val="none" w:sz="0" w:space="0" w:color="auto"/>
        <w:left w:val="none" w:sz="0" w:space="0" w:color="auto"/>
        <w:bottom w:val="none" w:sz="0" w:space="0" w:color="auto"/>
        <w:right w:val="none" w:sz="0" w:space="0" w:color="auto"/>
      </w:divBdr>
    </w:div>
    <w:div w:id="487983345">
      <w:bodyDiv w:val="1"/>
      <w:marLeft w:val="0"/>
      <w:marRight w:val="0"/>
      <w:marTop w:val="0"/>
      <w:marBottom w:val="0"/>
      <w:divBdr>
        <w:top w:val="none" w:sz="0" w:space="0" w:color="auto"/>
        <w:left w:val="none" w:sz="0" w:space="0" w:color="auto"/>
        <w:bottom w:val="none" w:sz="0" w:space="0" w:color="auto"/>
        <w:right w:val="none" w:sz="0" w:space="0" w:color="auto"/>
      </w:divBdr>
    </w:div>
    <w:div w:id="504708477">
      <w:bodyDiv w:val="1"/>
      <w:marLeft w:val="0"/>
      <w:marRight w:val="0"/>
      <w:marTop w:val="0"/>
      <w:marBottom w:val="0"/>
      <w:divBdr>
        <w:top w:val="none" w:sz="0" w:space="0" w:color="auto"/>
        <w:left w:val="none" w:sz="0" w:space="0" w:color="auto"/>
        <w:bottom w:val="none" w:sz="0" w:space="0" w:color="auto"/>
        <w:right w:val="none" w:sz="0" w:space="0" w:color="auto"/>
      </w:divBdr>
    </w:div>
    <w:div w:id="510334468">
      <w:bodyDiv w:val="1"/>
      <w:marLeft w:val="0"/>
      <w:marRight w:val="0"/>
      <w:marTop w:val="0"/>
      <w:marBottom w:val="0"/>
      <w:divBdr>
        <w:top w:val="none" w:sz="0" w:space="0" w:color="auto"/>
        <w:left w:val="none" w:sz="0" w:space="0" w:color="auto"/>
        <w:bottom w:val="none" w:sz="0" w:space="0" w:color="auto"/>
        <w:right w:val="none" w:sz="0" w:space="0" w:color="auto"/>
      </w:divBdr>
    </w:div>
    <w:div w:id="534927510">
      <w:bodyDiv w:val="1"/>
      <w:marLeft w:val="0"/>
      <w:marRight w:val="0"/>
      <w:marTop w:val="0"/>
      <w:marBottom w:val="0"/>
      <w:divBdr>
        <w:top w:val="none" w:sz="0" w:space="0" w:color="auto"/>
        <w:left w:val="none" w:sz="0" w:space="0" w:color="auto"/>
        <w:bottom w:val="none" w:sz="0" w:space="0" w:color="auto"/>
        <w:right w:val="none" w:sz="0" w:space="0" w:color="auto"/>
      </w:divBdr>
    </w:div>
    <w:div w:id="536240456">
      <w:bodyDiv w:val="1"/>
      <w:marLeft w:val="0"/>
      <w:marRight w:val="0"/>
      <w:marTop w:val="0"/>
      <w:marBottom w:val="0"/>
      <w:divBdr>
        <w:top w:val="none" w:sz="0" w:space="0" w:color="auto"/>
        <w:left w:val="none" w:sz="0" w:space="0" w:color="auto"/>
        <w:bottom w:val="none" w:sz="0" w:space="0" w:color="auto"/>
        <w:right w:val="none" w:sz="0" w:space="0" w:color="auto"/>
      </w:divBdr>
    </w:div>
    <w:div w:id="546572221">
      <w:bodyDiv w:val="1"/>
      <w:marLeft w:val="0"/>
      <w:marRight w:val="0"/>
      <w:marTop w:val="0"/>
      <w:marBottom w:val="0"/>
      <w:divBdr>
        <w:top w:val="none" w:sz="0" w:space="0" w:color="auto"/>
        <w:left w:val="none" w:sz="0" w:space="0" w:color="auto"/>
        <w:bottom w:val="none" w:sz="0" w:space="0" w:color="auto"/>
        <w:right w:val="none" w:sz="0" w:space="0" w:color="auto"/>
      </w:divBdr>
    </w:div>
    <w:div w:id="556009436">
      <w:bodyDiv w:val="1"/>
      <w:marLeft w:val="0"/>
      <w:marRight w:val="0"/>
      <w:marTop w:val="0"/>
      <w:marBottom w:val="0"/>
      <w:divBdr>
        <w:top w:val="none" w:sz="0" w:space="0" w:color="auto"/>
        <w:left w:val="none" w:sz="0" w:space="0" w:color="auto"/>
        <w:bottom w:val="none" w:sz="0" w:space="0" w:color="auto"/>
        <w:right w:val="none" w:sz="0" w:space="0" w:color="auto"/>
      </w:divBdr>
    </w:div>
    <w:div w:id="572937674">
      <w:bodyDiv w:val="1"/>
      <w:marLeft w:val="0"/>
      <w:marRight w:val="0"/>
      <w:marTop w:val="0"/>
      <w:marBottom w:val="0"/>
      <w:divBdr>
        <w:top w:val="none" w:sz="0" w:space="0" w:color="auto"/>
        <w:left w:val="none" w:sz="0" w:space="0" w:color="auto"/>
        <w:bottom w:val="none" w:sz="0" w:space="0" w:color="auto"/>
        <w:right w:val="none" w:sz="0" w:space="0" w:color="auto"/>
      </w:divBdr>
    </w:div>
    <w:div w:id="590940103">
      <w:bodyDiv w:val="1"/>
      <w:marLeft w:val="0"/>
      <w:marRight w:val="0"/>
      <w:marTop w:val="0"/>
      <w:marBottom w:val="0"/>
      <w:divBdr>
        <w:top w:val="none" w:sz="0" w:space="0" w:color="auto"/>
        <w:left w:val="none" w:sz="0" w:space="0" w:color="auto"/>
        <w:bottom w:val="none" w:sz="0" w:space="0" w:color="auto"/>
        <w:right w:val="none" w:sz="0" w:space="0" w:color="auto"/>
      </w:divBdr>
    </w:div>
    <w:div w:id="599219715">
      <w:bodyDiv w:val="1"/>
      <w:marLeft w:val="0"/>
      <w:marRight w:val="0"/>
      <w:marTop w:val="0"/>
      <w:marBottom w:val="0"/>
      <w:divBdr>
        <w:top w:val="none" w:sz="0" w:space="0" w:color="auto"/>
        <w:left w:val="none" w:sz="0" w:space="0" w:color="auto"/>
        <w:bottom w:val="none" w:sz="0" w:space="0" w:color="auto"/>
        <w:right w:val="none" w:sz="0" w:space="0" w:color="auto"/>
      </w:divBdr>
    </w:div>
    <w:div w:id="599722580">
      <w:bodyDiv w:val="1"/>
      <w:marLeft w:val="0"/>
      <w:marRight w:val="0"/>
      <w:marTop w:val="0"/>
      <w:marBottom w:val="0"/>
      <w:divBdr>
        <w:top w:val="none" w:sz="0" w:space="0" w:color="auto"/>
        <w:left w:val="none" w:sz="0" w:space="0" w:color="auto"/>
        <w:bottom w:val="none" w:sz="0" w:space="0" w:color="auto"/>
        <w:right w:val="none" w:sz="0" w:space="0" w:color="auto"/>
      </w:divBdr>
    </w:div>
    <w:div w:id="603147541">
      <w:bodyDiv w:val="1"/>
      <w:marLeft w:val="0"/>
      <w:marRight w:val="0"/>
      <w:marTop w:val="0"/>
      <w:marBottom w:val="0"/>
      <w:divBdr>
        <w:top w:val="none" w:sz="0" w:space="0" w:color="auto"/>
        <w:left w:val="none" w:sz="0" w:space="0" w:color="auto"/>
        <w:bottom w:val="none" w:sz="0" w:space="0" w:color="auto"/>
        <w:right w:val="none" w:sz="0" w:space="0" w:color="auto"/>
      </w:divBdr>
    </w:div>
    <w:div w:id="609582848">
      <w:bodyDiv w:val="1"/>
      <w:marLeft w:val="0"/>
      <w:marRight w:val="0"/>
      <w:marTop w:val="0"/>
      <w:marBottom w:val="0"/>
      <w:divBdr>
        <w:top w:val="none" w:sz="0" w:space="0" w:color="auto"/>
        <w:left w:val="none" w:sz="0" w:space="0" w:color="auto"/>
        <w:bottom w:val="none" w:sz="0" w:space="0" w:color="auto"/>
        <w:right w:val="none" w:sz="0" w:space="0" w:color="auto"/>
      </w:divBdr>
    </w:div>
    <w:div w:id="619266496">
      <w:bodyDiv w:val="1"/>
      <w:marLeft w:val="0"/>
      <w:marRight w:val="0"/>
      <w:marTop w:val="0"/>
      <w:marBottom w:val="0"/>
      <w:divBdr>
        <w:top w:val="none" w:sz="0" w:space="0" w:color="auto"/>
        <w:left w:val="none" w:sz="0" w:space="0" w:color="auto"/>
        <w:bottom w:val="none" w:sz="0" w:space="0" w:color="auto"/>
        <w:right w:val="none" w:sz="0" w:space="0" w:color="auto"/>
      </w:divBdr>
    </w:div>
    <w:div w:id="622078112">
      <w:bodyDiv w:val="1"/>
      <w:marLeft w:val="0"/>
      <w:marRight w:val="0"/>
      <w:marTop w:val="0"/>
      <w:marBottom w:val="0"/>
      <w:divBdr>
        <w:top w:val="none" w:sz="0" w:space="0" w:color="auto"/>
        <w:left w:val="none" w:sz="0" w:space="0" w:color="auto"/>
        <w:bottom w:val="none" w:sz="0" w:space="0" w:color="auto"/>
        <w:right w:val="none" w:sz="0" w:space="0" w:color="auto"/>
      </w:divBdr>
    </w:div>
    <w:div w:id="628627309">
      <w:bodyDiv w:val="1"/>
      <w:marLeft w:val="0"/>
      <w:marRight w:val="0"/>
      <w:marTop w:val="0"/>
      <w:marBottom w:val="0"/>
      <w:divBdr>
        <w:top w:val="none" w:sz="0" w:space="0" w:color="auto"/>
        <w:left w:val="none" w:sz="0" w:space="0" w:color="auto"/>
        <w:bottom w:val="none" w:sz="0" w:space="0" w:color="auto"/>
        <w:right w:val="none" w:sz="0" w:space="0" w:color="auto"/>
      </w:divBdr>
    </w:div>
    <w:div w:id="635527197">
      <w:bodyDiv w:val="1"/>
      <w:marLeft w:val="0"/>
      <w:marRight w:val="0"/>
      <w:marTop w:val="0"/>
      <w:marBottom w:val="0"/>
      <w:divBdr>
        <w:top w:val="none" w:sz="0" w:space="0" w:color="auto"/>
        <w:left w:val="none" w:sz="0" w:space="0" w:color="auto"/>
        <w:bottom w:val="none" w:sz="0" w:space="0" w:color="auto"/>
        <w:right w:val="none" w:sz="0" w:space="0" w:color="auto"/>
      </w:divBdr>
    </w:div>
    <w:div w:id="644699647">
      <w:bodyDiv w:val="1"/>
      <w:marLeft w:val="0"/>
      <w:marRight w:val="0"/>
      <w:marTop w:val="0"/>
      <w:marBottom w:val="0"/>
      <w:divBdr>
        <w:top w:val="none" w:sz="0" w:space="0" w:color="auto"/>
        <w:left w:val="none" w:sz="0" w:space="0" w:color="auto"/>
        <w:bottom w:val="none" w:sz="0" w:space="0" w:color="auto"/>
        <w:right w:val="none" w:sz="0" w:space="0" w:color="auto"/>
      </w:divBdr>
    </w:div>
    <w:div w:id="658340994">
      <w:bodyDiv w:val="1"/>
      <w:marLeft w:val="0"/>
      <w:marRight w:val="0"/>
      <w:marTop w:val="0"/>
      <w:marBottom w:val="0"/>
      <w:divBdr>
        <w:top w:val="none" w:sz="0" w:space="0" w:color="auto"/>
        <w:left w:val="none" w:sz="0" w:space="0" w:color="auto"/>
        <w:bottom w:val="none" w:sz="0" w:space="0" w:color="auto"/>
        <w:right w:val="none" w:sz="0" w:space="0" w:color="auto"/>
      </w:divBdr>
    </w:div>
    <w:div w:id="681665193">
      <w:bodyDiv w:val="1"/>
      <w:marLeft w:val="0"/>
      <w:marRight w:val="0"/>
      <w:marTop w:val="0"/>
      <w:marBottom w:val="0"/>
      <w:divBdr>
        <w:top w:val="none" w:sz="0" w:space="0" w:color="auto"/>
        <w:left w:val="none" w:sz="0" w:space="0" w:color="auto"/>
        <w:bottom w:val="none" w:sz="0" w:space="0" w:color="auto"/>
        <w:right w:val="none" w:sz="0" w:space="0" w:color="auto"/>
      </w:divBdr>
    </w:div>
    <w:div w:id="716583872">
      <w:bodyDiv w:val="1"/>
      <w:marLeft w:val="0"/>
      <w:marRight w:val="0"/>
      <w:marTop w:val="0"/>
      <w:marBottom w:val="0"/>
      <w:divBdr>
        <w:top w:val="none" w:sz="0" w:space="0" w:color="auto"/>
        <w:left w:val="none" w:sz="0" w:space="0" w:color="auto"/>
        <w:bottom w:val="none" w:sz="0" w:space="0" w:color="auto"/>
        <w:right w:val="none" w:sz="0" w:space="0" w:color="auto"/>
      </w:divBdr>
    </w:div>
    <w:div w:id="734856504">
      <w:bodyDiv w:val="1"/>
      <w:marLeft w:val="0"/>
      <w:marRight w:val="0"/>
      <w:marTop w:val="0"/>
      <w:marBottom w:val="0"/>
      <w:divBdr>
        <w:top w:val="none" w:sz="0" w:space="0" w:color="auto"/>
        <w:left w:val="none" w:sz="0" w:space="0" w:color="auto"/>
        <w:bottom w:val="none" w:sz="0" w:space="0" w:color="auto"/>
        <w:right w:val="none" w:sz="0" w:space="0" w:color="auto"/>
      </w:divBdr>
    </w:div>
    <w:div w:id="750587482">
      <w:bodyDiv w:val="1"/>
      <w:marLeft w:val="0"/>
      <w:marRight w:val="0"/>
      <w:marTop w:val="0"/>
      <w:marBottom w:val="0"/>
      <w:divBdr>
        <w:top w:val="none" w:sz="0" w:space="0" w:color="auto"/>
        <w:left w:val="none" w:sz="0" w:space="0" w:color="auto"/>
        <w:bottom w:val="none" w:sz="0" w:space="0" w:color="auto"/>
        <w:right w:val="none" w:sz="0" w:space="0" w:color="auto"/>
      </w:divBdr>
    </w:div>
    <w:div w:id="750659412">
      <w:bodyDiv w:val="1"/>
      <w:marLeft w:val="0"/>
      <w:marRight w:val="0"/>
      <w:marTop w:val="0"/>
      <w:marBottom w:val="0"/>
      <w:divBdr>
        <w:top w:val="none" w:sz="0" w:space="0" w:color="auto"/>
        <w:left w:val="none" w:sz="0" w:space="0" w:color="auto"/>
        <w:bottom w:val="none" w:sz="0" w:space="0" w:color="auto"/>
        <w:right w:val="none" w:sz="0" w:space="0" w:color="auto"/>
      </w:divBdr>
    </w:div>
    <w:div w:id="751005168">
      <w:bodyDiv w:val="1"/>
      <w:marLeft w:val="0"/>
      <w:marRight w:val="0"/>
      <w:marTop w:val="0"/>
      <w:marBottom w:val="0"/>
      <w:divBdr>
        <w:top w:val="none" w:sz="0" w:space="0" w:color="auto"/>
        <w:left w:val="none" w:sz="0" w:space="0" w:color="auto"/>
        <w:bottom w:val="none" w:sz="0" w:space="0" w:color="auto"/>
        <w:right w:val="none" w:sz="0" w:space="0" w:color="auto"/>
      </w:divBdr>
    </w:div>
    <w:div w:id="775566316">
      <w:bodyDiv w:val="1"/>
      <w:marLeft w:val="0"/>
      <w:marRight w:val="0"/>
      <w:marTop w:val="0"/>
      <w:marBottom w:val="0"/>
      <w:divBdr>
        <w:top w:val="none" w:sz="0" w:space="0" w:color="auto"/>
        <w:left w:val="none" w:sz="0" w:space="0" w:color="auto"/>
        <w:bottom w:val="none" w:sz="0" w:space="0" w:color="auto"/>
        <w:right w:val="none" w:sz="0" w:space="0" w:color="auto"/>
      </w:divBdr>
    </w:div>
    <w:div w:id="814877924">
      <w:bodyDiv w:val="1"/>
      <w:marLeft w:val="0"/>
      <w:marRight w:val="0"/>
      <w:marTop w:val="0"/>
      <w:marBottom w:val="0"/>
      <w:divBdr>
        <w:top w:val="none" w:sz="0" w:space="0" w:color="auto"/>
        <w:left w:val="none" w:sz="0" w:space="0" w:color="auto"/>
        <w:bottom w:val="none" w:sz="0" w:space="0" w:color="auto"/>
        <w:right w:val="none" w:sz="0" w:space="0" w:color="auto"/>
      </w:divBdr>
    </w:div>
    <w:div w:id="842352360">
      <w:bodyDiv w:val="1"/>
      <w:marLeft w:val="0"/>
      <w:marRight w:val="0"/>
      <w:marTop w:val="0"/>
      <w:marBottom w:val="0"/>
      <w:divBdr>
        <w:top w:val="none" w:sz="0" w:space="0" w:color="auto"/>
        <w:left w:val="none" w:sz="0" w:space="0" w:color="auto"/>
        <w:bottom w:val="none" w:sz="0" w:space="0" w:color="auto"/>
        <w:right w:val="none" w:sz="0" w:space="0" w:color="auto"/>
      </w:divBdr>
    </w:div>
    <w:div w:id="847721073">
      <w:bodyDiv w:val="1"/>
      <w:marLeft w:val="0"/>
      <w:marRight w:val="0"/>
      <w:marTop w:val="0"/>
      <w:marBottom w:val="0"/>
      <w:divBdr>
        <w:top w:val="none" w:sz="0" w:space="0" w:color="auto"/>
        <w:left w:val="none" w:sz="0" w:space="0" w:color="auto"/>
        <w:bottom w:val="none" w:sz="0" w:space="0" w:color="auto"/>
        <w:right w:val="none" w:sz="0" w:space="0" w:color="auto"/>
      </w:divBdr>
    </w:div>
    <w:div w:id="868374801">
      <w:bodyDiv w:val="1"/>
      <w:marLeft w:val="0"/>
      <w:marRight w:val="0"/>
      <w:marTop w:val="0"/>
      <w:marBottom w:val="0"/>
      <w:divBdr>
        <w:top w:val="none" w:sz="0" w:space="0" w:color="auto"/>
        <w:left w:val="none" w:sz="0" w:space="0" w:color="auto"/>
        <w:bottom w:val="none" w:sz="0" w:space="0" w:color="auto"/>
        <w:right w:val="none" w:sz="0" w:space="0" w:color="auto"/>
      </w:divBdr>
    </w:div>
    <w:div w:id="868683230">
      <w:bodyDiv w:val="1"/>
      <w:marLeft w:val="0"/>
      <w:marRight w:val="0"/>
      <w:marTop w:val="0"/>
      <w:marBottom w:val="0"/>
      <w:divBdr>
        <w:top w:val="none" w:sz="0" w:space="0" w:color="auto"/>
        <w:left w:val="none" w:sz="0" w:space="0" w:color="auto"/>
        <w:bottom w:val="none" w:sz="0" w:space="0" w:color="auto"/>
        <w:right w:val="none" w:sz="0" w:space="0" w:color="auto"/>
      </w:divBdr>
    </w:div>
    <w:div w:id="870646580">
      <w:bodyDiv w:val="1"/>
      <w:marLeft w:val="0"/>
      <w:marRight w:val="0"/>
      <w:marTop w:val="0"/>
      <w:marBottom w:val="0"/>
      <w:divBdr>
        <w:top w:val="none" w:sz="0" w:space="0" w:color="auto"/>
        <w:left w:val="none" w:sz="0" w:space="0" w:color="auto"/>
        <w:bottom w:val="none" w:sz="0" w:space="0" w:color="auto"/>
        <w:right w:val="none" w:sz="0" w:space="0" w:color="auto"/>
      </w:divBdr>
    </w:div>
    <w:div w:id="894052057">
      <w:bodyDiv w:val="1"/>
      <w:marLeft w:val="0"/>
      <w:marRight w:val="0"/>
      <w:marTop w:val="0"/>
      <w:marBottom w:val="0"/>
      <w:divBdr>
        <w:top w:val="none" w:sz="0" w:space="0" w:color="auto"/>
        <w:left w:val="none" w:sz="0" w:space="0" w:color="auto"/>
        <w:bottom w:val="none" w:sz="0" w:space="0" w:color="auto"/>
        <w:right w:val="none" w:sz="0" w:space="0" w:color="auto"/>
      </w:divBdr>
    </w:div>
    <w:div w:id="895315367">
      <w:bodyDiv w:val="1"/>
      <w:marLeft w:val="0"/>
      <w:marRight w:val="0"/>
      <w:marTop w:val="0"/>
      <w:marBottom w:val="0"/>
      <w:divBdr>
        <w:top w:val="none" w:sz="0" w:space="0" w:color="auto"/>
        <w:left w:val="none" w:sz="0" w:space="0" w:color="auto"/>
        <w:bottom w:val="none" w:sz="0" w:space="0" w:color="auto"/>
        <w:right w:val="none" w:sz="0" w:space="0" w:color="auto"/>
      </w:divBdr>
    </w:div>
    <w:div w:id="909585214">
      <w:bodyDiv w:val="1"/>
      <w:marLeft w:val="0"/>
      <w:marRight w:val="0"/>
      <w:marTop w:val="0"/>
      <w:marBottom w:val="0"/>
      <w:divBdr>
        <w:top w:val="none" w:sz="0" w:space="0" w:color="auto"/>
        <w:left w:val="none" w:sz="0" w:space="0" w:color="auto"/>
        <w:bottom w:val="none" w:sz="0" w:space="0" w:color="auto"/>
        <w:right w:val="none" w:sz="0" w:space="0" w:color="auto"/>
      </w:divBdr>
    </w:div>
    <w:div w:id="911889893">
      <w:bodyDiv w:val="1"/>
      <w:marLeft w:val="0"/>
      <w:marRight w:val="0"/>
      <w:marTop w:val="0"/>
      <w:marBottom w:val="0"/>
      <w:divBdr>
        <w:top w:val="none" w:sz="0" w:space="0" w:color="auto"/>
        <w:left w:val="none" w:sz="0" w:space="0" w:color="auto"/>
        <w:bottom w:val="none" w:sz="0" w:space="0" w:color="auto"/>
        <w:right w:val="none" w:sz="0" w:space="0" w:color="auto"/>
      </w:divBdr>
    </w:div>
    <w:div w:id="914127325">
      <w:bodyDiv w:val="1"/>
      <w:marLeft w:val="0"/>
      <w:marRight w:val="0"/>
      <w:marTop w:val="0"/>
      <w:marBottom w:val="0"/>
      <w:divBdr>
        <w:top w:val="none" w:sz="0" w:space="0" w:color="auto"/>
        <w:left w:val="none" w:sz="0" w:space="0" w:color="auto"/>
        <w:bottom w:val="none" w:sz="0" w:space="0" w:color="auto"/>
        <w:right w:val="none" w:sz="0" w:space="0" w:color="auto"/>
      </w:divBdr>
    </w:div>
    <w:div w:id="932783426">
      <w:bodyDiv w:val="1"/>
      <w:marLeft w:val="0"/>
      <w:marRight w:val="0"/>
      <w:marTop w:val="0"/>
      <w:marBottom w:val="0"/>
      <w:divBdr>
        <w:top w:val="none" w:sz="0" w:space="0" w:color="auto"/>
        <w:left w:val="none" w:sz="0" w:space="0" w:color="auto"/>
        <w:bottom w:val="none" w:sz="0" w:space="0" w:color="auto"/>
        <w:right w:val="none" w:sz="0" w:space="0" w:color="auto"/>
      </w:divBdr>
    </w:div>
    <w:div w:id="956302979">
      <w:bodyDiv w:val="1"/>
      <w:marLeft w:val="0"/>
      <w:marRight w:val="0"/>
      <w:marTop w:val="0"/>
      <w:marBottom w:val="0"/>
      <w:divBdr>
        <w:top w:val="none" w:sz="0" w:space="0" w:color="auto"/>
        <w:left w:val="none" w:sz="0" w:space="0" w:color="auto"/>
        <w:bottom w:val="none" w:sz="0" w:space="0" w:color="auto"/>
        <w:right w:val="none" w:sz="0" w:space="0" w:color="auto"/>
      </w:divBdr>
    </w:div>
    <w:div w:id="960768495">
      <w:bodyDiv w:val="1"/>
      <w:marLeft w:val="0"/>
      <w:marRight w:val="0"/>
      <w:marTop w:val="0"/>
      <w:marBottom w:val="0"/>
      <w:divBdr>
        <w:top w:val="none" w:sz="0" w:space="0" w:color="auto"/>
        <w:left w:val="none" w:sz="0" w:space="0" w:color="auto"/>
        <w:bottom w:val="none" w:sz="0" w:space="0" w:color="auto"/>
        <w:right w:val="none" w:sz="0" w:space="0" w:color="auto"/>
      </w:divBdr>
    </w:div>
    <w:div w:id="980841962">
      <w:bodyDiv w:val="1"/>
      <w:marLeft w:val="0"/>
      <w:marRight w:val="0"/>
      <w:marTop w:val="0"/>
      <w:marBottom w:val="0"/>
      <w:divBdr>
        <w:top w:val="none" w:sz="0" w:space="0" w:color="auto"/>
        <w:left w:val="none" w:sz="0" w:space="0" w:color="auto"/>
        <w:bottom w:val="none" w:sz="0" w:space="0" w:color="auto"/>
        <w:right w:val="none" w:sz="0" w:space="0" w:color="auto"/>
      </w:divBdr>
    </w:div>
    <w:div w:id="981158374">
      <w:bodyDiv w:val="1"/>
      <w:marLeft w:val="0"/>
      <w:marRight w:val="0"/>
      <w:marTop w:val="0"/>
      <w:marBottom w:val="0"/>
      <w:divBdr>
        <w:top w:val="none" w:sz="0" w:space="0" w:color="auto"/>
        <w:left w:val="none" w:sz="0" w:space="0" w:color="auto"/>
        <w:bottom w:val="none" w:sz="0" w:space="0" w:color="auto"/>
        <w:right w:val="none" w:sz="0" w:space="0" w:color="auto"/>
      </w:divBdr>
    </w:div>
    <w:div w:id="992831002">
      <w:bodyDiv w:val="1"/>
      <w:marLeft w:val="0"/>
      <w:marRight w:val="0"/>
      <w:marTop w:val="0"/>
      <w:marBottom w:val="0"/>
      <w:divBdr>
        <w:top w:val="none" w:sz="0" w:space="0" w:color="auto"/>
        <w:left w:val="none" w:sz="0" w:space="0" w:color="auto"/>
        <w:bottom w:val="none" w:sz="0" w:space="0" w:color="auto"/>
        <w:right w:val="none" w:sz="0" w:space="0" w:color="auto"/>
      </w:divBdr>
    </w:div>
    <w:div w:id="992947023">
      <w:bodyDiv w:val="1"/>
      <w:marLeft w:val="0"/>
      <w:marRight w:val="0"/>
      <w:marTop w:val="0"/>
      <w:marBottom w:val="0"/>
      <w:divBdr>
        <w:top w:val="none" w:sz="0" w:space="0" w:color="auto"/>
        <w:left w:val="none" w:sz="0" w:space="0" w:color="auto"/>
        <w:bottom w:val="none" w:sz="0" w:space="0" w:color="auto"/>
        <w:right w:val="none" w:sz="0" w:space="0" w:color="auto"/>
      </w:divBdr>
    </w:div>
    <w:div w:id="1000548588">
      <w:bodyDiv w:val="1"/>
      <w:marLeft w:val="0"/>
      <w:marRight w:val="0"/>
      <w:marTop w:val="0"/>
      <w:marBottom w:val="0"/>
      <w:divBdr>
        <w:top w:val="none" w:sz="0" w:space="0" w:color="auto"/>
        <w:left w:val="none" w:sz="0" w:space="0" w:color="auto"/>
        <w:bottom w:val="none" w:sz="0" w:space="0" w:color="auto"/>
        <w:right w:val="none" w:sz="0" w:space="0" w:color="auto"/>
      </w:divBdr>
    </w:div>
    <w:div w:id="1001085081">
      <w:bodyDiv w:val="1"/>
      <w:marLeft w:val="0"/>
      <w:marRight w:val="0"/>
      <w:marTop w:val="0"/>
      <w:marBottom w:val="0"/>
      <w:divBdr>
        <w:top w:val="none" w:sz="0" w:space="0" w:color="auto"/>
        <w:left w:val="none" w:sz="0" w:space="0" w:color="auto"/>
        <w:bottom w:val="none" w:sz="0" w:space="0" w:color="auto"/>
        <w:right w:val="none" w:sz="0" w:space="0" w:color="auto"/>
      </w:divBdr>
    </w:div>
    <w:div w:id="1005210256">
      <w:bodyDiv w:val="1"/>
      <w:marLeft w:val="0"/>
      <w:marRight w:val="0"/>
      <w:marTop w:val="0"/>
      <w:marBottom w:val="0"/>
      <w:divBdr>
        <w:top w:val="none" w:sz="0" w:space="0" w:color="auto"/>
        <w:left w:val="none" w:sz="0" w:space="0" w:color="auto"/>
        <w:bottom w:val="none" w:sz="0" w:space="0" w:color="auto"/>
        <w:right w:val="none" w:sz="0" w:space="0" w:color="auto"/>
      </w:divBdr>
    </w:div>
    <w:div w:id="1023629428">
      <w:bodyDiv w:val="1"/>
      <w:marLeft w:val="0"/>
      <w:marRight w:val="0"/>
      <w:marTop w:val="0"/>
      <w:marBottom w:val="0"/>
      <w:divBdr>
        <w:top w:val="none" w:sz="0" w:space="0" w:color="auto"/>
        <w:left w:val="none" w:sz="0" w:space="0" w:color="auto"/>
        <w:bottom w:val="none" w:sz="0" w:space="0" w:color="auto"/>
        <w:right w:val="none" w:sz="0" w:space="0" w:color="auto"/>
      </w:divBdr>
    </w:div>
    <w:div w:id="1047988535">
      <w:bodyDiv w:val="1"/>
      <w:marLeft w:val="0"/>
      <w:marRight w:val="0"/>
      <w:marTop w:val="0"/>
      <w:marBottom w:val="0"/>
      <w:divBdr>
        <w:top w:val="none" w:sz="0" w:space="0" w:color="auto"/>
        <w:left w:val="none" w:sz="0" w:space="0" w:color="auto"/>
        <w:bottom w:val="none" w:sz="0" w:space="0" w:color="auto"/>
        <w:right w:val="none" w:sz="0" w:space="0" w:color="auto"/>
      </w:divBdr>
    </w:div>
    <w:div w:id="1064648651">
      <w:bodyDiv w:val="1"/>
      <w:marLeft w:val="0"/>
      <w:marRight w:val="0"/>
      <w:marTop w:val="0"/>
      <w:marBottom w:val="0"/>
      <w:divBdr>
        <w:top w:val="none" w:sz="0" w:space="0" w:color="auto"/>
        <w:left w:val="none" w:sz="0" w:space="0" w:color="auto"/>
        <w:bottom w:val="none" w:sz="0" w:space="0" w:color="auto"/>
        <w:right w:val="none" w:sz="0" w:space="0" w:color="auto"/>
      </w:divBdr>
    </w:div>
    <w:div w:id="1071728990">
      <w:bodyDiv w:val="1"/>
      <w:marLeft w:val="0"/>
      <w:marRight w:val="0"/>
      <w:marTop w:val="0"/>
      <w:marBottom w:val="0"/>
      <w:divBdr>
        <w:top w:val="none" w:sz="0" w:space="0" w:color="auto"/>
        <w:left w:val="none" w:sz="0" w:space="0" w:color="auto"/>
        <w:bottom w:val="none" w:sz="0" w:space="0" w:color="auto"/>
        <w:right w:val="none" w:sz="0" w:space="0" w:color="auto"/>
      </w:divBdr>
    </w:div>
    <w:div w:id="1078865458">
      <w:bodyDiv w:val="1"/>
      <w:marLeft w:val="0"/>
      <w:marRight w:val="0"/>
      <w:marTop w:val="0"/>
      <w:marBottom w:val="0"/>
      <w:divBdr>
        <w:top w:val="none" w:sz="0" w:space="0" w:color="auto"/>
        <w:left w:val="none" w:sz="0" w:space="0" w:color="auto"/>
        <w:bottom w:val="none" w:sz="0" w:space="0" w:color="auto"/>
        <w:right w:val="none" w:sz="0" w:space="0" w:color="auto"/>
      </w:divBdr>
    </w:div>
    <w:div w:id="1080904508">
      <w:bodyDiv w:val="1"/>
      <w:marLeft w:val="0"/>
      <w:marRight w:val="0"/>
      <w:marTop w:val="0"/>
      <w:marBottom w:val="0"/>
      <w:divBdr>
        <w:top w:val="none" w:sz="0" w:space="0" w:color="auto"/>
        <w:left w:val="none" w:sz="0" w:space="0" w:color="auto"/>
        <w:bottom w:val="none" w:sz="0" w:space="0" w:color="auto"/>
        <w:right w:val="none" w:sz="0" w:space="0" w:color="auto"/>
      </w:divBdr>
    </w:div>
    <w:div w:id="1083918561">
      <w:bodyDiv w:val="1"/>
      <w:marLeft w:val="0"/>
      <w:marRight w:val="0"/>
      <w:marTop w:val="0"/>
      <w:marBottom w:val="0"/>
      <w:divBdr>
        <w:top w:val="none" w:sz="0" w:space="0" w:color="auto"/>
        <w:left w:val="none" w:sz="0" w:space="0" w:color="auto"/>
        <w:bottom w:val="none" w:sz="0" w:space="0" w:color="auto"/>
        <w:right w:val="none" w:sz="0" w:space="0" w:color="auto"/>
      </w:divBdr>
    </w:div>
    <w:div w:id="1086195645">
      <w:bodyDiv w:val="1"/>
      <w:marLeft w:val="0"/>
      <w:marRight w:val="0"/>
      <w:marTop w:val="0"/>
      <w:marBottom w:val="0"/>
      <w:divBdr>
        <w:top w:val="none" w:sz="0" w:space="0" w:color="auto"/>
        <w:left w:val="none" w:sz="0" w:space="0" w:color="auto"/>
        <w:bottom w:val="none" w:sz="0" w:space="0" w:color="auto"/>
        <w:right w:val="none" w:sz="0" w:space="0" w:color="auto"/>
      </w:divBdr>
    </w:div>
    <w:div w:id="1114324032">
      <w:bodyDiv w:val="1"/>
      <w:marLeft w:val="0"/>
      <w:marRight w:val="0"/>
      <w:marTop w:val="0"/>
      <w:marBottom w:val="0"/>
      <w:divBdr>
        <w:top w:val="none" w:sz="0" w:space="0" w:color="auto"/>
        <w:left w:val="none" w:sz="0" w:space="0" w:color="auto"/>
        <w:bottom w:val="none" w:sz="0" w:space="0" w:color="auto"/>
        <w:right w:val="none" w:sz="0" w:space="0" w:color="auto"/>
      </w:divBdr>
    </w:div>
    <w:div w:id="1118840914">
      <w:bodyDiv w:val="1"/>
      <w:marLeft w:val="0"/>
      <w:marRight w:val="0"/>
      <w:marTop w:val="0"/>
      <w:marBottom w:val="0"/>
      <w:divBdr>
        <w:top w:val="none" w:sz="0" w:space="0" w:color="auto"/>
        <w:left w:val="none" w:sz="0" w:space="0" w:color="auto"/>
        <w:bottom w:val="none" w:sz="0" w:space="0" w:color="auto"/>
        <w:right w:val="none" w:sz="0" w:space="0" w:color="auto"/>
      </w:divBdr>
    </w:div>
    <w:div w:id="1160543198">
      <w:bodyDiv w:val="1"/>
      <w:marLeft w:val="0"/>
      <w:marRight w:val="0"/>
      <w:marTop w:val="0"/>
      <w:marBottom w:val="0"/>
      <w:divBdr>
        <w:top w:val="none" w:sz="0" w:space="0" w:color="auto"/>
        <w:left w:val="none" w:sz="0" w:space="0" w:color="auto"/>
        <w:bottom w:val="none" w:sz="0" w:space="0" w:color="auto"/>
        <w:right w:val="none" w:sz="0" w:space="0" w:color="auto"/>
      </w:divBdr>
    </w:div>
    <w:div w:id="1180849353">
      <w:bodyDiv w:val="1"/>
      <w:marLeft w:val="0"/>
      <w:marRight w:val="0"/>
      <w:marTop w:val="0"/>
      <w:marBottom w:val="0"/>
      <w:divBdr>
        <w:top w:val="none" w:sz="0" w:space="0" w:color="auto"/>
        <w:left w:val="none" w:sz="0" w:space="0" w:color="auto"/>
        <w:bottom w:val="none" w:sz="0" w:space="0" w:color="auto"/>
        <w:right w:val="none" w:sz="0" w:space="0" w:color="auto"/>
      </w:divBdr>
    </w:div>
    <w:div w:id="1204559758">
      <w:bodyDiv w:val="1"/>
      <w:marLeft w:val="0"/>
      <w:marRight w:val="0"/>
      <w:marTop w:val="0"/>
      <w:marBottom w:val="0"/>
      <w:divBdr>
        <w:top w:val="none" w:sz="0" w:space="0" w:color="auto"/>
        <w:left w:val="none" w:sz="0" w:space="0" w:color="auto"/>
        <w:bottom w:val="none" w:sz="0" w:space="0" w:color="auto"/>
        <w:right w:val="none" w:sz="0" w:space="0" w:color="auto"/>
      </w:divBdr>
    </w:div>
    <w:div w:id="1207765156">
      <w:bodyDiv w:val="1"/>
      <w:marLeft w:val="0"/>
      <w:marRight w:val="0"/>
      <w:marTop w:val="0"/>
      <w:marBottom w:val="0"/>
      <w:divBdr>
        <w:top w:val="none" w:sz="0" w:space="0" w:color="auto"/>
        <w:left w:val="none" w:sz="0" w:space="0" w:color="auto"/>
        <w:bottom w:val="none" w:sz="0" w:space="0" w:color="auto"/>
        <w:right w:val="none" w:sz="0" w:space="0" w:color="auto"/>
      </w:divBdr>
    </w:div>
    <w:div w:id="1210067750">
      <w:bodyDiv w:val="1"/>
      <w:marLeft w:val="0"/>
      <w:marRight w:val="0"/>
      <w:marTop w:val="0"/>
      <w:marBottom w:val="0"/>
      <w:divBdr>
        <w:top w:val="none" w:sz="0" w:space="0" w:color="auto"/>
        <w:left w:val="none" w:sz="0" w:space="0" w:color="auto"/>
        <w:bottom w:val="none" w:sz="0" w:space="0" w:color="auto"/>
        <w:right w:val="none" w:sz="0" w:space="0" w:color="auto"/>
      </w:divBdr>
    </w:div>
    <w:div w:id="1214274470">
      <w:bodyDiv w:val="1"/>
      <w:marLeft w:val="0"/>
      <w:marRight w:val="0"/>
      <w:marTop w:val="0"/>
      <w:marBottom w:val="0"/>
      <w:divBdr>
        <w:top w:val="none" w:sz="0" w:space="0" w:color="auto"/>
        <w:left w:val="none" w:sz="0" w:space="0" w:color="auto"/>
        <w:bottom w:val="none" w:sz="0" w:space="0" w:color="auto"/>
        <w:right w:val="none" w:sz="0" w:space="0" w:color="auto"/>
      </w:divBdr>
    </w:div>
    <w:div w:id="1218786737">
      <w:bodyDiv w:val="1"/>
      <w:marLeft w:val="0"/>
      <w:marRight w:val="0"/>
      <w:marTop w:val="0"/>
      <w:marBottom w:val="0"/>
      <w:divBdr>
        <w:top w:val="none" w:sz="0" w:space="0" w:color="auto"/>
        <w:left w:val="none" w:sz="0" w:space="0" w:color="auto"/>
        <w:bottom w:val="none" w:sz="0" w:space="0" w:color="auto"/>
        <w:right w:val="none" w:sz="0" w:space="0" w:color="auto"/>
      </w:divBdr>
    </w:div>
    <w:div w:id="1234118469">
      <w:bodyDiv w:val="1"/>
      <w:marLeft w:val="0"/>
      <w:marRight w:val="0"/>
      <w:marTop w:val="0"/>
      <w:marBottom w:val="0"/>
      <w:divBdr>
        <w:top w:val="none" w:sz="0" w:space="0" w:color="auto"/>
        <w:left w:val="none" w:sz="0" w:space="0" w:color="auto"/>
        <w:bottom w:val="none" w:sz="0" w:space="0" w:color="auto"/>
        <w:right w:val="none" w:sz="0" w:space="0" w:color="auto"/>
      </w:divBdr>
    </w:div>
    <w:div w:id="1260682164">
      <w:bodyDiv w:val="1"/>
      <w:marLeft w:val="0"/>
      <w:marRight w:val="0"/>
      <w:marTop w:val="0"/>
      <w:marBottom w:val="0"/>
      <w:divBdr>
        <w:top w:val="none" w:sz="0" w:space="0" w:color="auto"/>
        <w:left w:val="none" w:sz="0" w:space="0" w:color="auto"/>
        <w:bottom w:val="none" w:sz="0" w:space="0" w:color="auto"/>
        <w:right w:val="none" w:sz="0" w:space="0" w:color="auto"/>
      </w:divBdr>
    </w:div>
    <w:div w:id="1271350739">
      <w:bodyDiv w:val="1"/>
      <w:marLeft w:val="0"/>
      <w:marRight w:val="0"/>
      <w:marTop w:val="0"/>
      <w:marBottom w:val="0"/>
      <w:divBdr>
        <w:top w:val="none" w:sz="0" w:space="0" w:color="auto"/>
        <w:left w:val="none" w:sz="0" w:space="0" w:color="auto"/>
        <w:bottom w:val="none" w:sz="0" w:space="0" w:color="auto"/>
        <w:right w:val="none" w:sz="0" w:space="0" w:color="auto"/>
      </w:divBdr>
    </w:div>
    <w:div w:id="1278369474">
      <w:bodyDiv w:val="1"/>
      <w:marLeft w:val="0"/>
      <w:marRight w:val="0"/>
      <w:marTop w:val="0"/>
      <w:marBottom w:val="0"/>
      <w:divBdr>
        <w:top w:val="none" w:sz="0" w:space="0" w:color="auto"/>
        <w:left w:val="none" w:sz="0" w:space="0" w:color="auto"/>
        <w:bottom w:val="none" w:sz="0" w:space="0" w:color="auto"/>
        <w:right w:val="none" w:sz="0" w:space="0" w:color="auto"/>
      </w:divBdr>
    </w:div>
    <w:div w:id="1279872295">
      <w:bodyDiv w:val="1"/>
      <w:marLeft w:val="0"/>
      <w:marRight w:val="0"/>
      <w:marTop w:val="0"/>
      <w:marBottom w:val="0"/>
      <w:divBdr>
        <w:top w:val="none" w:sz="0" w:space="0" w:color="auto"/>
        <w:left w:val="none" w:sz="0" w:space="0" w:color="auto"/>
        <w:bottom w:val="none" w:sz="0" w:space="0" w:color="auto"/>
        <w:right w:val="none" w:sz="0" w:space="0" w:color="auto"/>
      </w:divBdr>
    </w:div>
    <w:div w:id="1310406291">
      <w:bodyDiv w:val="1"/>
      <w:marLeft w:val="0"/>
      <w:marRight w:val="0"/>
      <w:marTop w:val="0"/>
      <w:marBottom w:val="0"/>
      <w:divBdr>
        <w:top w:val="none" w:sz="0" w:space="0" w:color="auto"/>
        <w:left w:val="none" w:sz="0" w:space="0" w:color="auto"/>
        <w:bottom w:val="none" w:sz="0" w:space="0" w:color="auto"/>
        <w:right w:val="none" w:sz="0" w:space="0" w:color="auto"/>
      </w:divBdr>
    </w:div>
    <w:div w:id="1318070722">
      <w:bodyDiv w:val="1"/>
      <w:marLeft w:val="0"/>
      <w:marRight w:val="0"/>
      <w:marTop w:val="0"/>
      <w:marBottom w:val="0"/>
      <w:divBdr>
        <w:top w:val="none" w:sz="0" w:space="0" w:color="auto"/>
        <w:left w:val="none" w:sz="0" w:space="0" w:color="auto"/>
        <w:bottom w:val="none" w:sz="0" w:space="0" w:color="auto"/>
        <w:right w:val="none" w:sz="0" w:space="0" w:color="auto"/>
      </w:divBdr>
    </w:div>
    <w:div w:id="1323972093">
      <w:bodyDiv w:val="1"/>
      <w:marLeft w:val="0"/>
      <w:marRight w:val="0"/>
      <w:marTop w:val="0"/>
      <w:marBottom w:val="0"/>
      <w:divBdr>
        <w:top w:val="none" w:sz="0" w:space="0" w:color="auto"/>
        <w:left w:val="none" w:sz="0" w:space="0" w:color="auto"/>
        <w:bottom w:val="none" w:sz="0" w:space="0" w:color="auto"/>
        <w:right w:val="none" w:sz="0" w:space="0" w:color="auto"/>
      </w:divBdr>
    </w:div>
    <w:div w:id="1341741768">
      <w:bodyDiv w:val="1"/>
      <w:marLeft w:val="0"/>
      <w:marRight w:val="0"/>
      <w:marTop w:val="0"/>
      <w:marBottom w:val="0"/>
      <w:divBdr>
        <w:top w:val="none" w:sz="0" w:space="0" w:color="auto"/>
        <w:left w:val="none" w:sz="0" w:space="0" w:color="auto"/>
        <w:bottom w:val="none" w:sz="0" w:space="0" w:color="auto"/>
        <w:right w:val="none" w:sz="0" w:space="0" w:color="auto"/>
      </w:divBdr>
    </w:div>
    <w:div w:id="1348600448">
      <w:bodyDiv w:val="1"/>
      <w:marLeft w:val="0"/>
      <w:marRight w:val="0"/>
      <w:marTop w:val="0"/>
      <w:marBottom w:val="0"/>
      <w:divBdr>
        <w:top w:val="none" w:sz="0" w:space="0" w:color="auto"/>
        <w:left w:val="none" w:sz="0" w:space="0" w:color="auto"/>
        <w:bottom w:val="none" w:sz="0" w:space="0" w:color="auto"/>
        <w:right w:val="none" w:sz="0" w:space="0" w:color="auto"/>
      </w:divBdr>
    </w:div>
    <w:div w:id="1353265247">
      <w:bodyDiv w:val="1"/>
      <w:marLeft w:val="0"/>
      <w:marRight w:val="0"/>
      <w:marTop w:val="0"/>
      <w:marBottom w:val="0"/>
      <w:divBdr>
        <w:top w:val="none" w:sz="0" w:space="0" w:color="auto"/>
        <w:left w:val="none" w:sz="0" w:space="0" w:color="auto"/>
        <w:bottom w:val="none" w:sz="0" w:space="0" w:color="auto"/>
        <w:right w:val="none" w:sz="0" w:space="0" w:color="auto"/>
      </w:divBdr>
    </w:div>
    <w:div w:id="1370839900">
      <w:bodyDiv w:val="1"/>
      <w:marLeft w:val="0"/>
      <w:marRight w:val="0"/>
      <w:marTop w:val="0"/>
      <w:marBottom w:val="0"/>
      <w:divBdr>
        <w:top w:val="none" w:sz="0" w:space="0" w:color="auto"/>
        <w:left w:val="none" w:sz="0" w:space="0" w:color="auto"/>
        <w:bottom w:val="none" w:sz="0" w:space="0" w:color="auto"/>
        <w:right w:val="none" w:sz="0" w:space="0" w:color="auto"/>
      </w:divBdr>
    </w:div>
    <w:div w:id="1388185718">
      <w:bodyDiv w:val="1"/>
      <w:marLeft w:val="0"/>
      <w:marRight w:val="0"/>
      <w:marTop w:val="0"/>
      <w:marBottom w:val="0"/>
      <w:divBdr>
        <w:top w:val="none" w:sz="0" w:space="0" w:color="auto"/>
        <w:left w:val="none" w:sz="0" w:space="0" w:color="auto"/>
        <w:bottom w:val="none" w:sz="0" w:space="0" w:color="auto"/>
        <w:right w:val="none" w:sz="0" w:space="0" w:color="auto"/>
      </w:divBdr>
    </w:div>
    <w:div w:id="1404720030">
      <w:bodyDiv w:val="1"/>
      <w:marLeft w:val="0"/>
      <w:marRight w:val="0"/>
      <w:marTop w:val="0"/>
      <w:marBottom w:val="0"/>
      <w:divBdr>
        <w:top w:val="none" w:sz="0" w:space="0" w:color="auto"/>
        <w:left w:val="none" w:sz="0" w:space="0" w:color="auto"/>
        <w:bottom w:val="none" w:sz="0" w:space="0" w:color="auto"/>
        <w:right w:val="none" w:sz="0" w:space="0" w:color="auto"/>
      </w:divBdr>
    </w:div>
    <w:div w:id="1408381223">
      <w:bodyDiv w:val="1"/>
      <w:marLeft w:val="0"/>
      <w:marRight w:val="0"/>
      <w:marTop w:val="0"/>
      <w:marBottom w:val="0"/>
      <w:divBdr>
        <w:top w:val="none" w:sz="0" w:space="0" w:color="auto"/>
        <w:left w:val="none" w:sz="0" w:space="0" w:color="auto"/>
        <w:bottom w:val="none" w:sz="0" w:space="0" w:color="auto"/>
        <w:right w:val="none" w:sz="0" w:space="0" w:color="auto"/>
      </w:divBdr>
    </w:div>
    <w:div w:id="1414470627">
      <w:bodyDiv w:val="1"/>
      <w:marLeft w:val="0"/>
      <w:marRight w:val="0"/>
      <w:marTop w:val="0"/>
      <w:marBottom w:val="0"/>
      <w:divBdr>
        <w:top w:val="none" w:sz="0" w:space="0" w:color="auto"/>
        <w:left w:val="none" w:sz="0" w:space="0" w:color="auto"/>
        <w:bottom w:val="none" w:sz="0" w:space="0" w:color="auto"/>
        <w:right w:val="none" w:sz="0" w:space="0" w:color="auto"/>
      </w:divBdr>
    </w:div>
    <w:div w:id="1442997084">
      <w:bodyDiv w:val="1"/>
      <w:marLeft w:val="0"/>
      <w:marRight w:val="0"/>
      <w:marTop w:val="0"/>
      <w:marBottom w:val="0"/>
      <w:divBdr>
        <w:top w:val="none" w:sz="0" w:space="0" w:color="auto"/>
        <w:left w:val="none" w:sz="0" w:space="0" w:color="auto"/>
        <w:bottom w:val="none" w:sz="0" w:space="0" w:color="auto"/>
        <w:right w:val="none" w:sz="0" w:space="0" w:color="auto"/>
      </w:divBdr>
    </w:div>
    <w:div w:id="1444231460">
      <w:bodyDiv w:val="1"/>
      <w:marLeft w:val="0"/>
      <w:marRight w:val="0"/>
      <w:marTop w:val="0"/>
      <w:marBottom w:val="0"/>
      <w:divBdr>
        <w:top w:val="none" w:sz="0" w:space="0" w:color="auto"/>
        <w:left w:val="none" w:sz="0" w:space="0" w:color="auto"/>
        <w:bottom w:val="none" w:sz="0" w:space="0" w:color="auto"/>
        <w:right w:val="none" w:sz="0" w:space="0" w:color="auto"/>
      </w:divBdr>
    </w:div>
    <w:div w:id="1466967533">
      <w:bodyDiv w:val="1"/>
      <w:marLeft w:val="0"/>
      <w:marRight w:val="0"/>
      <w:marTop w:val="0"/>
      <w:marBottom w:val="0"/>
      <w:divBdr>
        <w:top w:val="none" w:sz="0" w:space="0" w:color="auto"/>
        <w:left w:val="none" w:sz="0" w:space="0" w:color="auto"/>
        <w:bottom w:val="none" w:sz="0" w:space="0" w:color="auto"/>
        <w:right w:val="none" w:sz="0" w:space="0" w:color="auto"/>
      </w:divBdr>
    </w:div>
    <w:div w:id="1471360299">
      <w:bodyDiv w:val="1"/>
      <w:marLeft w:val="0"/>
      <w:marRight w:val="0"/>
      <w:marTop w:val="0"/>
      <w:marBottom w:val="0"/>
      <w:divBdr>
        <w:top w:val="none" w:sz="0" w:space="0" w:color="auto"/>
        <w:left w:val="none" w:sz="0" w:space="0" w:color="auto"/>
        <w:bottom w:val="none" w:sz="0" w:space="0" w:color="auto"/>
        <w:right w:val="none" w:sz="0" w:space="0" w:color="auto"/>
      </w:divBdr>
    </w:div>
    <w:div w:id="1481269343">
      <w:bodyDiv w:val="1"/>
      <w:marLeft w:val="0"/>
      <w:marRight w:val="0"/>
      <w:marTop w:val="0"/>
      <w:marBottom w:val="0"/>
      <w:divBdr>
        <w:top w:val="none" w:sz="0" w:space="0" w:color="auto"/>
        <w:left w:val="none" w:sz="0" w:space="0" w:color="auto"/>
        <w:bottom w:val="none" w:sz="0" w:space="0" w:color="auto"/>
        <w:right w:val="none" w:sz="0" w:space="0" w:color="auto"/>
      </w:divBdr>
    </w:div>
    <w:div w:id="1550652543">
      <w:bodyDiv w:val="1"/>
      <w:marLeft w:val="0"/>
      <w:marRight w:val="0"/>
      <w:marTop w:val="0"/>
      <w:marBottom w:val="0"/>
      <w:divBdr>
        <w:top w:val="none" w:sz="0" w:space="0" w:color="auto"/>
        <w:left w:val="none" w:sz="0" w:space="0" w:color="auto"/>
        <w:bottom w:val="none" w:sz="0" w:space="0" w:color="auto"/>
        <w:right w:val="none" w:sz="0" w:space="0" w:color="auto"/>
      </w:divBdr>
    </w:div>
    <w:div w:id="1561286406">
      <w:bodyDiv w:val="1"/>
      <w:marLeft w:val="0"/>
      <w:marRight w:val="0"/>
      <w:marTop w:val="0"/>
      <w:marBottom w:val="0"/>
      <w:divBdr>
        <w:top w:val="none" w:sz="0" w:space="0" w:color="auto"/>
        <w:left w:val="none" w:sz="0" w:space="0" w:color="auto"/>
        <w:bottom w:val="none" w:sz="0" w:space="0" w:color="auto"/>
        <w:right w:val="none" w:sz="0" w:space="0" w:color="auto"/>
      </w:divBdr>
    </w:div>
    <w:div w:id="1592738137">
      <w:bodyDiv w:val="1"/>
      <w:marLeft w:val="0"/>
      <w:marRight w:val="0"/>
      <w:marTop w:val="0"/>
      <w:marBottom w:val="0"/>
      <w:divBdr>
        <w:top w:val="none" w:sz="0" w:space="0" w:color="auto"/>
        <w:left w:val="none" w:sz="0" w:space="0" w:color="auto"/>
        <w:bottom w:val="none" w:sz="0" w:space="0" w:color="auto"/>
        <w:right w:val="none" w:sz="0" w:space="0" w:color="auto"/>
      </w:divBdr>
    </w:div>
    <w:div w:id="1605186348">
      <w:bodyDiv w:val="1"/>
      <w:marLeft w:val="0"/>
      <w:marRight w:val="0"/>
      <w:marTop w:val="0"/>
      <w:marBottom w:val="0"/>
      <w:divBdr>
        <w:top w:val="none" w:sz="0" w:space="0" w:color="auto"/>
        <w:left w:val="none" w:sz="0" w:space="0" w:color="auto"/>
        <w:bottom w:val="none" w:sz="0" w:space="0" w:color="auto"/>
        <w:right w:val="none" w:sz="0" w:space="0" w:color="auto"/>
      </w:divBdr>
    </w:div>
    <w:div w:id="1620839056">
      <w:bodyDiv w:val="1"/>
      <w:marLeft w:val="0"/>
      <w:marRight w:val="0"/>
      <w:marTop w:val="0"/>
      <w:marBottom w:val="0"/>
      <w:divBdr>
        <w:top w:val="none" w:sz="0" w:space="0" w:color="auto"/>
        <w:left w:val="none" w:sz="0" w:space="0" w:color="auto"/>
        <w:bottom w:val="none" w:sz="0" w:space="0" w:color="auto"/>
        <w:right w:val="none" w:sz="0" w:space="0" w:color="auto"/>
      </w:divBdr>
    </w:div>
    <w:div w:id="1666471869">
      <w:bodyDiv w:val="1"/>
      <w:marLeft w:val="0"/>
      <w:marRight w:val="0"/>
      <w:marTop w:val="0"/>
      <w:marBottom w:val="0"/>
      <w:divBdr>
        <w:top w:val="none" w:sz="0" w:space="0" w:color="auto"/>
        <w:left w:val="none" w:sz="0" w:space="0" w:color="auto"/>
        <w:bottom w:val="none" w:sz="0" w:space="0" w:color="auto"/>
        <w:right w:val="none" w:sz="0" w:space="0" w:color="auto"/>
      </w:divBdr>
    </w:div>
    <w:div w:id="1703820120">
      <w:bodyDiv w:val="1"/>
      <w:marLeft w:val="0"/>
      <w:marRight w:val="0"/>
      <w:marTop w:val="0"/>
      <w:marBottom w:val="0"/>
      <w:divBdr>
        <w:top w:val="none" w:sz="0" w:space="0" w:color="auto"/>
        <w:left w:val="none" w:sz="0" w:space="0" w:color="auto"/>
        <w:bottom w:val="none" w:sz="0" w:space="0" w:color="auto"/>
        <w:right w:val="none" w:sz="0" w:space="0" w:color="auto"/>
      </w:divBdr>
    </w:div>
    <w:div w:id="1710105014">
      <w:bodyDiv w:val="1"/>
      <w:marLeft w:val="0"/>
      <w:marRight w:val="0"/>
      <w:marTop w:val="0"/>
      <w:marBottom w:val="0"/>
      <w:divBdr>
        <w:top w:val="none" w:sz="0" w:space="0" w:color="auto"/>
        <w:left w:val="none" w:sz="0" w:space="0" w:color="auto"/>
        <w:bottom w:val="none" w:sz="0" w:space="0" w:color="auto"/>
        <w:right w:val="none" w:sz="0" w:space="0" w:color="auto"/>
      </w:divBdr>
    </w:div>
    <w:div w:id="1733459429">
      <w:bodyDiv w:val="1"/>
      <w:marLeft w:val="0"/>
      <w:marRight w:val="0"/>
      <w:marTop w:val="0"/>
      <w:marBottom w:val="0"/>
      <w:divBdr>
        <w:top w:val="none" w:sz="0" w:space="0" w:color="auto"/>
        <w:left w:val="none" w:sz="0" w:space="0" w:color="auto"/>
        <w:bottom w:val="none" w:sz="0" w:space="0" w:color="auto"/>
        <w:right w:val="none" w:sz="0" w:space="0" w:color="auto"/>
      </w:divBdr>
    </w:div>
    <w:div w:id="1755973765">
      <w:bodyDiv w:val="1"/>
      <w:marLeft w:val="0"/>
      <w:marRight w:val="0"/>
      <w:marTop w:val="0"/>
      <w:marBottom w:val="0"/>
      <w:divBdr>
        <w:top w:val="none" w:sz="0" w:space="0" w:color="auto"/>
        <w:left w:val="none" w:sz="0" w:space="0" w:color="auto"/>
        <w:bottom w:val="none" w:sz="0" w:space="0" w:color="auto"/>
        <w:right w:val="none" w:sz="0" w:space="0" w:color="auto"/>
      </w:divBdr>
    </w:div>
    <w:div w:id="1760755997">
      <w:bodyDiv w:val="1"/>
      <w:marLeft w:val="0"/>
      <w:marRight w:val="0"/>
      <w:marTop w:val="0"/>
      <w:marBottom w:val="0"/>
      <w:divBdr>
        <w:top w:val="none" w:sz="0" w:space="0" w:color="auto"/>
        <w:left w:val="none" w:sz="0" w:space="0" w:color="auto"/>
        <w:bottom w:val="none" w:sz="0" w:space="0" w:color="auto"/>
        <w:right w:val="none" w:sz="0" w:space="0" w:color="auto"/>
      </w:divBdr>
    </w:div>
    <w:div w:id="1769034798">
      <w:bodyDiv w:val="1"/>
      <w:marLeft w:val="0"/>
      <w:marRight w:val="0"/>
      <w:marTop w:val="0"/>
      <w:marBottom w:val="0"/>
      <w:divBdr>
        <w:top w:val="none" w:sz="0" w:space="0" w:color="auto"/>
        <w:left w:val="none" w:sz="0" w:space="0" w:color="auto"/>
        <w:bottom w:val="none" w:sz="0" w:space="0" w:color="auto"/>
        <w:right w:val="none" w:sz="0" w:space="0" w:color="auto"/>
      </w:divBdr>
    </w:div>
    <w:div w:id="1779566221">
      <w:bodyDiv w:val="1"/>
      <w:marLeft w:val="0"/>
      <w:marRight w:val="0"/>
      <w:marTop w:val="0"/>
      <w:marBottom w:val="0"/>
      <w:divBdr>
        <w:top w:val="none" w:sz="0" w:space="0" w:color="auto"/>
        <w:left w:val="none" w:sz="0" w:space="0" w:color="auto"/>
        <w:bottom w:val="none" w:sz="0" w:space="0" w:color="auto"/>
        <w:right w:val="none" w:sz="0" w:space="0" w:color="auto"/>
      </w:divBdr>
    </w:div>
    <w:div w:id="1784769192">
      <w:bodyDiv w:val="1"/>
      <w:marLeft w:val="0"/>
      <w:marRight w:val="0"/>
      <w:marTop w:val="0"/>
      <w:marBottom w:val="0"/>
      <w:divBdr>
        <w:top w:val="none" w:sz="0" w:space="0" w:color="auto"/>
        <w:left w:val="none" w:sz="0" w:space="0" w:color="auto"/>
        <w:bottom w:val="none" w:sz="0" w:space="0" w:color="auto"/>
        <w:right w:val="none" w:sz="0" w:space="0" w:color="auto"/>
      </w:divBdr>
    </w:div>
    <w:div w:id="1791826465">
      <w:bodyDiv w:val="1"/>
      <w:marLeft w:val="0"/>
      <w:marRight w:val="0"/>
      <w:marTop w:val="0"/>
      <w:marBottom w:val="0"/>
      <w:divBdr>
        <w:top w:val="none" w:sz="0" w:space="0" w:color="auto"/>
        <w:left w:val="none" w:sz="0" w:space="0" w:color="auto"/>
        <w:bottom w:val="none" w:sz="0" w:space="0" w:color="auto"/>
        <w:right w:val="none" w:sz="0" w:space="0" w:color="auto"/>
      </w:divBdr>
    </w:div>
    <w:div w:id="1793397839">
      <w:bodyDiv w:val="1"/>
      <w:marLeft w:val="0"/>
      <w:marRight w:val="0"/>
      <w:marTop w:val="0"/>
      <w:marBottom w:val="0"/>
      <w:divBdr>
        <w:top w:val="none" w:sz="0" w:space="0" w:color="auto"/>
        <w:left w:val="none" w:sz="0" w:space="0" w:color="auto"/>
        <w:bottom w:val="none" w:sz="0" w:space="0" w:color="auto"/>
        <w:right w:val="none" w:sz="0" w:space="0" w:color="auto"/>
      </w:divBdr>
    </w:div>
    <w:div w:id="1797945723">
      <w:bodyDiv w:val="1"/>
      <w:marLeft w:val="0"/>
      <w:marRight w:val="0"/>
      <w:marTop w:val="0"/>
      <w:marBottom w:val="0"/>
      <w:divBdr>
        <w:top w:val="none" w:sz="0" w:space="0" w:color="auto"/>
        <w:left w:val="none" w:sz="0" w:space="0" w:color="auto"/>
        <w:bottom w:val="none" w:sz="0" w:space="0" w:color="auto"/>
        <w:right w:val="none" w:sz="0" w:space="0" w:color="auto"/>
      </w:divBdr>
    </w:div>
    <w:div w:id="1824810999">
      <w:bodyDiv w:val="1"/>
      <w:marLeft w:val="0"/>
      <w:marRight w:val="0"/>
      <w:marTop w:val="0"/>
      <w:marBottom w:val="0"/>
      <w:divBdr>
        <w:top w:val="none" w:sz="0" w:space="0" w:color="auto"/>
        <w:left w:val="none" w:sz="0" w:space="0" w:color="auto"/>
        <w:bottom w:val="none" w:sz="0" w:space="0" w:color="auto"/>
        <w:right w:val="none" w:sz="0" w:space="0" w:color="auto"/>
      </w:divBdr>
    </w:div>
    <w:div w:id="1842235466">
      <w:bodyDiv w:val="1"/>
      <w:marLeft w:val="0"/>
      <w:marRight w:val="0"/>
      <w:marTop w:val="0"/>
      <w:marBottom w:val="0"/>
      <w:divBdr>
        <w:top w:val="none" w:sz="0" w:space="0" w:color="auto"/>
        <w:left w:val="none" w:sz="0" w:space="0" w:color="auto"/>
        <w:bottom w:val="none" w:sz="0" w:space="0" w:color="auto"/>
        <w:right w:val="none" w:sz="0" w:space="0" w:color="auto"/>
      </w:divBdr>
    </w:div>
    <w:div w:id="1868711491">
      <w:bodyDiv w:val="1"/>
      <w:marLeft w:val="0"/>
      <w:marRight w:val="0"/>
      <w:marTop w:val="0"/>
      <w:marBottom w:val="0"/>
      <w:divBdr>
        <w:top w:val="none" w:sz="0" w:space="0" w:color="auto"/>
        <w:left w:val="none" w:sz="0" w:space="0" w:color="auto"/>
        <w:bottom w:val="none" w:sz="0" w:space="0" w:color="auto"/>
        <w:right w:val="none" w:sz="0" w:space="0" w:color="auto"/>
      </w:divBdr>
    </w:div>
    <w:div w:id="1882013756">
      <w:bodyDiv w:val="1"/>
      <w:marLeft w:val="0"/>
      <w:marRight w:val="0"/>
      <w:marTop w:val="0"/>
      <w:marBottom w:val="0"/>
      <w:divBdr>
        <w:top w:val="none" w:sz="0" w:space="0" w:color="auto"/>
        <w:left w:val="none" w:sz="0" w:space="0" w:color="auto"/>
        <w:bottom w:val="none" w:sz="0" w:space="0" w:color="auto"/>
        <w:right w:val="none" w:sz="0" w:space="0" w:color="auto"/>
      </w:divBdr>
    </w:div>
    <w:div w:id="1889878001">
      <w:bodyDiv w:val="1"/>
      <w:marLeft w:val="0"/>
      <w:marRight w:val="0"/>
      <w:marTop w:val="0"/>
      <w:marBottom w:val="0"/>
      <w:divBdr>
        <w:top w:val="none" w:sz="0" w:space="0" w:color="auto"/>
        <w:left w:val="none" w:sz="0" w:space="0" w:color="auto"/>
        <w:bottom w:val="none" w:sz="0" w:space="0" w:color="auto"/>
        <w:right w:val="none" w:sz="0" w:space="0" w:color="auto"/>
      </w:divBdr>
    </w:div>
    <w:div w:id="1902865100">
      <w:bodyDiv w:val="1"/>
      <w:marLeft w:val="0"/>
      <w:marRight w:val="0"/>
      <w:marTop w:val="0"/>
      <w:marBottom w:val="0"/>
      <w:divBdr>
        <w:top w:val="none" w:sz="0" w:space="0" w:color="auto"/>
        <w:left w:val="none" w:sz="0" w:space="0" w:color="auto"/>
        <w:bottom w:val="none" w:sz="0" w:space="0" w:color="auto"/>
        <w:right w:val="none" w:sz="0" w:space="0" w:color="auto"/>
      </w:divBdr>
    </w:div>
    <w:div w:id="1914120524">
      <w:bodyDiv w:val="1"/>
      <w:marLeft w:val="0"/>
      <w:marRight w:val="0"/>
      <w:marTop w:val="0"/>
      <w:marBottom w:val="0"/>
      <w:divBdr>
        <w:top w:val="none" w:sz="0" w:space="0" w:color="auto"/>
        <w:left w:val="none" w:sz="0" w:space="0" w:color="auto"/>
        <w:bottom w:val="none" w:sz="0" w:space="0" w:color="auto"/>
        <w:right w:val="none" w:sz="0" w:space="0" w:color="auto"/>
      </w:divBdr>
    </w:div>
    <w:div w:id="1923023889">
      <w:bodyDiv w:val="1"/>
      <w:marLeft w:val="0"/>
      <w:marRight w:val="0"/>
      <w:marTop w:val="0"/>
      <w:marBottom w:val="0"/>
      <w:divBdr>
        <w:top w:val="none" w:sz="0" w:space="0" w:color="auto"/>
        <w:left w:val="none" w:sz="0" w:space="0" w:color="auto"/>
        <w:bottom w:val="none" w:sz="0" w:space="0" w:color="auto"/>
        <w:right w:val="none" w:sz="0" w:space="0" w:color="auto"/>
      </w:divBdr>
    </w:div>
    <w:div w:id="1928801143">
      <w:bodyDiv w:val="1"/>
      <w:marLeft w:val="0"/>
      <w:marRight w:val="0"/>
      <w:marTop w:val="0"/>
      <w:marBottom w:val="0"/>
      <w:divBdr>
        <w:top w:val="none" w:sz="0" w:space="0" w:color="auto"/>
        <w:left w:val="none" w:sz="0" w:space="0" w:color="auto"/>
        <w:bottom w:val="none" w:sz="0" w:space="0" w:color="auto"/>
        <w:right w:val="none" w:sz="0" w:space="0" w:color="auto"/>
      </w:divBdr>
    </w:div>
    <w:div w:id="1930773792">
      <w:bodyDiv w:val="1"/>
      <w:marLeft w:val="0"/>
      <w:marRight w:val="0"/>
      <w:marTop w:val="0"/>
      <w:marBottom w:val="0"/>
      <w:divBdr>
        <w:top w:val="none" w:sz="0" w:space="0" w:color="auto"/>
        <w:left w:val="none" w:sz="0" w:space="0" w:color="auto"/>
        <w:bottom w:val="none" w:sz="0" w:space="0" w:color="auto"/>
        <w:right w:val="none" w:sz="0" w:space="0" w:color="auto"/>
      </w:divBdr>
    </w:div>
    <w:div w:id="1993557207">
      <w:bodyDiv w:val="1"/>
      <w:marLeft w:val="0"/>
      <w:marRight w:val="0"/>
      <w:marTop w:val="0"/>
      <w:marBottom w:val="0"/>
      <w:divBdr>
        <w:top w:val="none" w:sz="0" w:space="0" w:color="auto"/>
        <w:left w:val="none" w:sz="0" w:space="0" w:color="auto"/>
        <w:bottom w:val="none" w:sz="0" w:space="0" w:color="auto"/>
        <w:right w:val="none" w:sz="0" w:space="0" w:color="auto"/>
      </w:divBdr>
    </w:div>
    <w:div w:id="2000114468">
      <w:bodyDiv w:val="1"/>
      <w:marLeft w:val="0"/>
      <w:marRight w:val="0"/>
      <w:marTop w:val="0"/>
      <w:marBottom w:val="0"/>
      <w:divBdr>
        <w:top w:val="none" w:sz="0" w:space="0" w:color="auto"/>
        <w:left w:val="none" w:sz="0" w:space="0" w:color="auto"/>
        <w:bottom w:val="none" w:sz="0" w:space="0" w:color="auto"/>
        <w:right w:val="none" w:sz="0" w:space="0" w:color="auto"/>
      </w:divBdr>
    </w:div>
    <w:div w:id="2003894683">
      <w:bodyDiv w:val="1"/>
      <w:marLeft w:val="0"/>
      <w:marRight w:val="0"/>
      <w:marTop w:val="0"/>
      <w:marBottom w:val="0"/>
      <w:divBdr>
        <w:top w:val="none" w:sz="0" w:space="0" w:color="auto"/>
        <w:left w:val="none" w:sz="0" w:space="0" w:color="auto"/>
        <w:bottom w:val="none" w:sz="0" w:space="0" w:color="auto"/>
        <w:right w:val="none" w:sz="0" w:space="0" w:color="auto"/>
      </w:divBdr>
    </w:div>
    <w:div w:id="2012559456">
      <w:bodyDiv w:val="1"/>
      <w:marLeft w:val="0"/>
      <w:marRight w:val="0"/>
      <w:marTop w:val="0"/>
      <w:marBottom w:val="0"/>
      <w:divBdr>
        <w:top w:val="none" w:sz="0" w:space="0" w:color="auto"/>
        <w:left w:val="none" w:sz="0" w:space="0" w:color="auto"/>
        <w:bottom w:val="none" w:sz="0" w:space="0" w:color="auto"/>
        <w:right w:val="none" w:sz="0" w:space="0" w:color="auto"/>
      </w:divBdr>
    </w:div>
    <w:div w:id="2013022902">
      <w:bodyDiv w:val="1"/>
      <w:marLeft w:val="0"/>
      <w:marRight w:val="0"/>
      <w:marTop w:val="0"/>
      <w:marBottom w:val="0"/>
      <w:divBdr>
        <w:top w:val="none" w:sz="0" w:space="0" w:color="auto"/>
        <w:left w:val="none" w:sz="0" w:space="0" w:color="auto"/>
        <w:bottom w:val="none" w:sz="0" w:space="0" w:color="auto"/>
        <w:right w:val="none" w:sz="0" w:space="0" w:color="auto"/>
      </w:divBdr>
    </w:div>
    <w:div w:id="2041467617">
      <w:bodyDiv w:val="1"/>
      <w:marLeft w:val="0"/>
      <w:marRight w:val="0"/>
      <w:marTop w:val="0"/>
      <w:marBottom w:val="0"/>
      <w:divBdr>
        <w:top w:val="none" w:sz="0" w:space="0" w:color="auto"/>
        <w:left w:val="none" w:sz="0" w:space="0" w:color="auto"/>
        <w:bottom w:val="none" w:sz="0" w:space="0" w:color="auto"/>
        <w:right w:val="none" w:sz="0" w:space="0" w:color="auto"/>
      </w:divBdr>
    </w:div>
    <w:div w:id="2054575170">
      <w:bodyDiv w:val="1"/>
      <w:marLeft w:val="0"/>
      <w:marRight w:val="0"/>
      <w:marTop w:val="0"/>
      <w:marBottom w:val="0"/>
      <w:divBdr>
        <w:top w:val="none" w:sz="0" w:space="0" w:color="auto"/>
        <w:left w:val="none" w:sz="0" w:space="0" w:color="auto"/>
        <w:bottom w:val="none" w:sz="0" w:space="0" w:color="auto"/>
        <w:right w:val="none" w:sz="0" w:space="0" w:color="auto"/>
      </w:divBdr>
    </w:div>
    <w:div w:id="2063822558">
      <w:bodyDiv w:val="1"/>
      <w:marLeft w:val="0"/>
      <w:marRight w:val="0"/>
      <w:marTop w:val="0"/>
      <w:marBottom w:val="0"/>
      <w:divBdr>
        <w:top w:val="none" w:sz="0" w:space="0" w:color="auto"/>
        <w:left w:val="none" w:sz="0" w:space="0" w:color="auto"/>
        <w:bottom w:val="none" w:sz="0" w:space="0" w:color="auto"/>
        <w:right w:val="none" w:sz="0" w:space="0" w:color="auto"/>
      </w:divBdr>
    </w:div>
    <w:div w:id="2067219948">
      <w:bodyDiv w:val="1"/>
      <w:marLeft w:val="0"/>
      <w:marRight w:val="0"/>
      <w:marTop w:val="0"/>
      <w:marBottom w:val="0"/>
      <w:divBdr>
        <w:top w:val="none" w:sz="0" w:space="0" w:color="auto"/>
        <w:left w:val="none" w:sz="0" w:space="0" w:color="auto"/>
        <w:bottom w:val="none" w:sz="0" w:space="0" w:color="auto"/>
        <w:right w:val="none" w:sz="0" w:space="0" w:color="auto"/>
      </w:divBdr>
    </w:div>
    <w:div w:id="2080863700">
      <w:bodyDiv w:val="1"/>
      <w:marLeft w:val="0"/>
      <w:marRight w:val="0"/>
      <w:marTop w:val="0"/>
      <w:marBottom w:val="0"/>
      <w:divBdr>
        <w:top w:val="none" w:sz="0" w:space="0" w:color="auto"/>
        <w:left w:val="none" w:sz="0" w:space="0" w:color="auto"/>
        <w:bottom w:val="none" w:sz="0" w:space="0" w:color="auto"/>
        <w:right w:val="none" w:sz="0" w:space="0" w:color="auto"/>
      </w:divBdr>
    </w:div>
    <w:div w:id="2082561023">
      <w:bodyDiv w:val="1"/>
      <w:marLeft w:val="0"/>
      <w:marRight w:val="0"/>
      <w:marTop w:val="0"/>
      <w:marBottom w:val="0"/>
      <w:divBdr>
        <w:top w:val="none" w:sz="0" w:space="0" w:color="auto"/>
        <w:left w:val="none" w:sz="0" w:space="0" w:color="auto"/>
        <w:bottom w:val="none" w:sz="0" w:space="0" w:color="auto"/>
        <w:right w:val="none" w:sz="0" w:space="0" w:color="auto"/>
      </w:divBdr>
    </w:div>
    <w:div w:id="2088454830">
      <w:bodyDiv w:val="1"/>
      <w:marLeft w:val="0"/>
      <w:marRight w:val="0"/>
      <w:marTop w:val="0"/>
      <w:marBottom w:val="0"/>
      <w:divBdr>
        <w:top w:val="none" w:sz="0" w:space="0" w:color="auto"/>
        <w:left w:val="none" w:sz="0" w:space="0" w:color="auto"/>
        <w:bottom w:val="none" w:sz="0" w:space="0" w:color="auto"/>
        <w:right w:val="none" w:sz="0" w:space="0" w:color="auto"/>
      </w:divBdr>
    </w:div>
    <w:div w:id="2118284945">
      <w:bodyDiv w:val="1"/>
      <w:marLeft w:val="0"/>
      <w:marRight w:val="0"/>
      <w:marTop w:val="0"/>
      <w:marBottom w:val="0"/>
      <w:divBdr>
        <w:top w:val="none" w:sz="0" w:space="0" w:color="auto"/>
        <w:left w:val="none" w:sz="0" w:space="0" w:color="auto"/>
        <w:bottom w:val="none" w:sz="0" w:space="0" w:color="auto"/>
        <w:right w:val="none" w:sz="0" w:space="0" w:color="auto"/>
      </w:divBdr>
    </w:div>
    <w:div w:id="2131851415">
      <w:bodyDiv w:val="1"/>
      <w:marLeft w:val="0"/>
      <w:marRight w:val="0"/>
      <w:marTop w:val="0"/>
      <w:marBottom w:val="0"/>
      <w:divBdr>
        <w:top w:val="none" w:sz="0" w:space="0" w:color="auto"/>
        <w:left w:val="none" w:sz="0" w:space="0" w:color="auto"/>
        <w:bottom w:val="none" w:sz="0" w:space="0" w:color="auto"/>
        <w:right w:val="none" w:sz="0" w:space="0" w:color="auto"/>
      </w:divBdr>
    </w:div>
    <w:div w:id="2133937669">
      <w:bodyDiv w:val="1"/>
      <w:marLeft w:val="0"/>
      <w:marRight w:val="0"/>
      <w:marTop w:val="0"/>
      <w:marBottom w:val="0"/>
      <w:divBdr>
        <w:top w:val="none" w:sz="0" w:space="0" w:color="auto"/>
        <w:left w:val="none" w:sz="0" w:space="0" w:color="auto"/>
        <w:bottom w:val="none" w:sz="0" w:space="0" w:color="auto"/>
        <w:right w:val="none" w:sz="0" w:space="0" w:color="auto"/>
      </w:divBdr>
    </w:div>
    <w:div w:id="21387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wapa.spb.r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52549.html" TargetMode="External"/><Relationship Id="rId5" Type="http://schemas.openxmlformats.org/officeDocument/2006/relationships/hyperlink" Target="http://ibooks.ru/reading.php?productid=344144"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5966</Words>
  <Characters>34009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39896</CharactersWithSpaces>
  <SharedDoc>false</SharedDoc>
  <HLinks>
    <vt:vector size="6" baseType="variant">
      <vt:variant>
        <vt:i4>589835</vt:i4>
      </vt:variant>
      <vt:variant>
        <vt:i4>0</vt:i4>
      </vt:variant>
      <vt:variant>
        <vt:i4>0</vt:i4>
      </vt:variant>
      <vt:variant>
        <vt:i4>5</vt:i4>
      </vt:variant>
      <vt:variant>
        <vt:lpwstr>http://nwapa.spb.ru/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shubinaiv</cp:lastModifiedBy>
  <cp:revision>7</cp:revision>
  <cp:lastPrinted>2019-05-29T11:26:00Z</cp:lastPrinted>
  <dcterms:created xsi:type="dcterms:W3CDTF">2019-04-27T12:25:00Z</dcterms:created>
  <dcterms:modified xsi:type="dcterms:W3CDTF">2019-09-25T09:23:00Z</dcterms:modified>
</cp:coreProperties>
</file>