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82" w:rsidRDefault="00B27882"/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76"/>
        <w:gridCol w:w="1559"/>
        <w:gridCol w:w="4213"/>
        <w:gridCol w:w="4143"/>
        <w:gridCol w:w="909"/>
        <w:gridCol w:w="43"/>
        <w:gridCol w:w="1468"/>
        <w:gridCol w:w="2265"/>
      </w:tblGrid>
      <w:tr w:rsidR="00B27882" w:rsidTr="00F0695F">
        <w:trPr>
          <w:trHeight w:val="77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8"/>
              <w:spacing w:after="0"/>
              <w:jc w:val="center"/>
              <w:rPr>
                <w:b/>
                <w:bCs/>
                <w:sz w:val="10"/>
                <w:szCs w:val="10"/>
              </w:rPr>
            </w:pPr>
          </w:p>
          <w:p w:rsidR="00B27882" w:rsidRDefault="00B83161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27882" w:rsidRDefault="00B83161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  <w:p w:rsidR="00B27882" w:rsidRDefault="00B83161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занятие/итого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8"/>
              <w:spacing w:after="0"/>
              <w:rPr>
                <w:b/>
                <w:bCs/>
                <w:sz w:val="20"/>
                <w:szCs w:val="20"/>
              </w:rPr>
            </w:pPr>
          </w:p>
          <w:p w:rsidR="00B27882" w:rsidRDefault="00B83161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7882" w:rsidRDefault="00B83161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материала,  практические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работы, самостоятельная работа студентов.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7882" w:rsidRDefault="00B83161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27882" w:rsidRDefault="00B83161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занятия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27882" w:rsidRDefault="00B83161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Задание для студентов</w:t>
            </w:r>
          </w:p>
        </w:tc>
      </w:tr>
      <w:tr w:rsidR="00B27882" w:rsidTr="00F0695F">
        <w:trPr>
          <w:trHeight w:val="20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7882" w:rsidRDefault="00B83161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7882" w:rsidRDefault="00B83161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7882" w:rsidRDefault="00B83161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27882" w:rsidTr="00F0695F">
        <w:trPr>
          <w:trHeight w:val="20"/>
        </w:trPr>
        <w:tc>
          <w:tcPr>
            <w:tcW w:w="152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pStyle w:val="a8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i/>
                <w:sz w:val="20"/>
                <w:szCs w:val="20"/>
              </w:rPr>
              <w:t xml:space="preserve"> семестр</w:t>
            </w:r>
          </w:p>
        </w:tc>
      </w:tr>
      <w:tr w:rsidR="00B27882" w:rsidTr="00F0695F">
        <w:trPr>
          <w:trHeight w:val="31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 Теория пределов функций.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предела функции. Теоремы о пределах. Бесконечно большие и бесконечно малые величины. Первый замечательный предел. Второй замечательный предел.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  <w:sz w:val="18"/>
                <w:szCs w:val="18"/>
              </w:rPr>
              <w:t>№5.23</w:t>
            </w:r>
          </w:p>
        </w:tc>
      </w:tr>
      <w:tr w:rsidR="00F0695F" w:rsidTr="00F0695F">
        <w:trPr>
          <w:trHeight w:val="29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 Теория пределов функций.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pStyle w:val="2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пределов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F0695F" w:rsidRDefault="00F0695F" w:rsidP="00F0695F">
            <w:pPr>
              <w:jc w:val="center"/>
            </w:pPr>
            <w:bookmarkStart w:id="0" w:name="__DdeLink__2294_2983315565"/>
            <w:bookmarkEnd w:id="0"/>
            <w:r>
              <w:rPr>
                <w:bCs/>
                <w:sz w:val="18"/>
                <w:szCs w:val="18"/>
              </w:rPr>
              <w:t>Математика</w:t>
            </w:r>
          </w:p>
          <w:p w:rsidR="00F0695F" w:rsidRDefault="00F0695F" w:rsidP="00F0695F">
            <w:pPr>
              <w:jc w:val="center"/>
            </w:pPr>
            <w:r>
              <w:rPr>
                <w:sz w:val="18"/>
                <w:szCs w:val="18"/>
              </w:rPr>
              <w:t>5.26-5.33</w:t>
            </w:r>
          </w:p>
        </w:tc>
      </w:tr>
      <w:tr w:rsidR="00B27882" w:rsidTr="00F0695F">
        <w:trPr>
          <w:trHeight w:val="27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 Теория пределов функций.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замечательные пределы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5.61-5.65</w:t>
            </w:r>
          </w:p>
        </w:tc>
      </w:tr>
      <w:tr w:rsidR="00B45648" w:rsidTr="00F0695F">
        <w:trPr>
          <w:trHeight w:val="26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Pr="00B45648" w:rsidRDefault="00B45648" w:rsidP="00B4564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B27882" w:rsidTr="00F0695F">
        <w:trPr>
          <w:trHeight w:val="26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 Дифференциальное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вод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ая.</w:t>
            </w:r>
            <w:r>
              <w:rPr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ят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звод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</w:rPr>
              <w:t>ф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нкц</w:t>
            </w:r>
            <w:r>
              <w:rPr>
                <w:color w:val="000000"/>
                <w:spacing w:val="1"/>
                <w:sz w:val="20"/>
                <w:szCs w:val="20"/>
              </w:rPr>
              <w:t>ии</w:t>
            </w:r>
            <w:r>
              <w:rPr>
                <w:color w:val="000000"/>
                <w:sz w:val="20"/>
                <w:szCs w:val="20"/>
              </w:rPr>
              <w:t>, её гео</w:t>
            </w:r>
            <w:r>
              <w:rPr>
                <w:color w:val="000000"/>
                <w:spacing w:val="-1"/>
                <w:sz w:val="20"/>
                <w:szCs w:val="20"/>
              </w:rPr>
              <w:t>ме</w:t>
            </w:r>
            <w:r>
              <w:rPr>
                <w:color w:val="000000"/>
                <w:sz w:val="20"/>
                <w:szCs w:val="20"/>
              </w:rPr>
              <w:t>тр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color w:val="000000"/>
                <w:sz w:val="20"/>
                <w:szCs w:val="20"/>
              </w:rPr>
              <w:t>й и физ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color w:val="000000"/>
                <w:sz w:val="20"/>
                <w:szCs w:val="20"/>
              </w:rPr>
              <w:t>кий с</w:t>
            </w:r>
            <w:r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л. Прои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во</w:t>
            </w:r>
            <w:r>
              <w:rPr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ные</w:t>
            </w:r>
            <w:r>
              <w:rPr>
                <w:color w:val="000000"/>
                <w:spacing w:val="128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ммы,</w:t>
            </w:r>
            <w:r>
              <w:rPr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ост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, про</w:t>
            </w:r>
            <w:r>
              <w:rPr>
                <w:color w:val="000000"/>
                <w:spacing w:val="1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>вед</w:t>
            </w:r>
            <w:r>
              <w:rPr>
                <w:color w:val="000000"/>
                <w:spacing w:val="-1"/>
                <w:sz w:val="20"/>
                <w:szCs w:val="20"/>
              </w:rPr>
              <w:t>ен</w:t>
            </w:r>
            <w:r>
              <w:rPr>
                <w:color w:val="000000"/>
                <w:sz w:val="20"/>
                <w:szCs w:val="20"/>
              </w:rPr>
              <w:t>ия,</w:t>
            </w:r>
            <w:r>
              <w:rPr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-1"/>
                <w:sz w:val="20"/>
                <w:szCs w:val="20"/>
              </w:rPr>
              <w:t>ас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ого.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9.1-9.4</w:t>
            </w:r>
          </w:p>
        </w:tc>
      </w:tr>
      <w:tr w:rsidR="00B27882" w:rsidTr="00F0695F">
        <w:trPr>
          <w:trHeight w:val="281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 Дифференциальное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</w:t>
            </w:r>
            <w:r>
              <w:rPr>
                <w:color w:val="000000"/>
                <w:spacing w:val="1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>водные</w:t>
            </w:r>
            <w:r>
              <w:rPr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основ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нтар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ых</w:t>
            </w:r>
            <w:r>
              <w:rPr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</w:rPr>
              <w:t>ф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нк</w:t>
            </w:r>
            <w:r>
              <w:rPr>
                <w:color w:val="000000"/>
                <w:spacing w:val="1"/>
                <w:sz w:val="20"/>
                <w:szCs w:val="20"/>
              </w:rPr>
              <w:t>ций</w:t>
            </w:r>
            <w:r>
              <w:rPr>
                <w:color w:val="000000"/>
                <w:sz w:val="20"/>
                <w:szCs w:val="20"/>
              </w:rPr>
              <w:t>. Пр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роизвод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дов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кци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построен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графиков.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9.9-9.12, 9.16-9.20</w:t>
            </w:r>
          </w:p>
        </w:tc>
      </w:tr>
      <w:tr w:rsidR="00F0695F" w:rsidTr="00F0695F">
        <w:trPr>
          <w:trHeight w:val="284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 Дифференциальное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Нахождение производных. </w:t>
            </w: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ры испол</w:t>
            </w:r>
            <w:r>
              <w:rPr>
                <w:color w:val="000000"/>
                <w:spacing w:val="1"/>
                <w:sz w:val="20"/>
                <w:szCs w:val="20"/>
              </w:rPr>
              <w:t>ьз</w:t>
            </w:r>
            <w:r>
              <w:rPr>
                <w:color w:val="000000"/>
                <w:sz w:val="20"/>
                <w:szCs w:val="20"/>
              </w:rPr>
              <w:t>ован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 производ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ой для на</w:t>
            </w:r>
            <w:r>
              <w:rPr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ожде</w:t>
            </w:r>
            <w:r>
              <w:rPr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ия</w:t>
            </w:r>
            <w:r>
              <w:rPr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аи</w:t>
            </w:r>
            <w:r>
              <w:rPr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чшего</w:t>
            </w:r>
            <w:r>
              <w:rPr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реш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119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клад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ад</w:t>
            </w:r>
            <w:r>
              <w:rPr>
                <w:color w:val="000000"/>
                <w:spacing w:val="-1"/>
                <w:sz w:val="20"/>
                <w:szCs w:val="20"/>
              </w:rPr>
              <w:t>ача</w:t>
            </w:r>
            <w:r>
              <w:rPr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0695F" w:rsidRDefault="00F0695F" w:rsidP="00F0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F0695F" w:rsidRDefault="00F0695F" w:rsidP="00F0695F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F0695F" w:rsidRDefault="00F0695F" w:rsidP="00F0695F">
            <w:pPr>
              <w:jc w:val="center"/>
            </w:pPr>
            <w:r>
              <w:rPr>
                <w:sz w:val="18"/>
                <w:szCs w:val="18"/>
              </w:rPr>
              <w:t>9.38-9.39, 9.51-9.52</w:t>
            </w:r>
          </w:p>
        </w:tc>
      </w:tr>
      <w:tr w:rsidR="00B27882" w:rsidTr="00F0695F">
        <w:trPr>
          <w:trHeight w:val="15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2/14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 Дифференциальное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уравнения касательной к графику функций. Исследование функций при помощи производных.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9.5-9.8</w:t>
            </w:r>
          </w:p>
        </w:tc>
      </w:tr>
      <w:tr w:rsidR="00B27882" w:rsidTr="00F0695F">
        <w:trPr>
          <w:trHeight w:val="15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 Дифференциальное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Исследование функций при помощи производных. </w:t>
            </w:r>
            <w:r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ожден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скорости</w:t>
            </w:r>
            <w:r>
              <w:rPr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>
              <w:rPr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роц</w:t>
            </w:r>
            <w:r>
              <w:rPr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ад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ого</w:t>
            </w:r>
            <w:r>
              <w:rPr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фор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лой 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граф</w:t>
            </w:r>
            <w:r>
              <w:rPr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color w:val="000000"/>
                <w:sz w:val="20"/>
                <w:szCs w:val="20"/>
              </w:rPr>
              <w:t>ом.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9.40-9.46</w:t>
            </w:r>
          </w:p>
        </w:tc>
      </w:tr>
      <w:tr w:rsidR="00B45648" w:rsidTr="00F0695F">
        <w:trPr>
          <w:trHeight w:val="219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Pr="00B45648" w:rsidRDefault="00B45648" w:rsidP="00B456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B27882" w:rsidTr="00F0695F">
        <w:trPr>
          <w:trHeight w:val="219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2/18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 Интегральное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Первообразная и интеграл. Основные методы интегрирования.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10.1-10.5</w:t>
            </w:r>
          </w:p>
        </w:tc>
      </w:tr>
      <w:tr w:rsidR="00B27882" w:rsidTr="00F0695F">
        <w:trPr>
          <w:trHeight w:val="141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 Интегральное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Определенный интеграл. </w:t>
            </w:r>
            <w:r>
              <w:rPr>
                <w:color w:val="000000"/>
                <w:sz w:val="20"/>
                <w:szCs w:val="20"/>
              </w:rPr>
              <w:t>Фор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ла Ньюто</w:t>
            </w:r>
            <w:r>
              <w:rPr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а—Лей</w:t>
            </w:r>
            <w:r>
              <w:rPr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 xml:space="preserve">ница. </w:t>
            </w:r>
            <w:r>
              <w:rPr>
                <w:sz w:val="20"/>
                <w:szCs w:val="20"/>
              </w:rPr>
              <w:t>Методы интегрирования.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10.33-10.38</w:t>
            </w:r>
          </w:p>
        </w:tc>
      </w:tr>
      <w:tr w:rsidR="00B27882" w:rsidTr="00F0695F">
        <w:trPr>
          <w:trHeight w:val="141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 Интегральное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определенных и неопределенных интегралов.</w:t>
            </w:r>
            <w:r>
              <w:rPr>
                <w:color w:val="000000"/>
                <w:sz w:val="20"/>
                <w:szCs w:val="20"/>
              </w:rPr>
              <w:t xml:space="preserve"> Фор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ла Ньюто</w:t>
            </w:r>
            <w:r>
              <w:rPr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а—Лей</w:t>
            </w:r>
            <w:r>
              <w:rPr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ница.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10.40-10.45</w:t>
            </w:r>
          </w:p>
        </w:tc>
      </w:tr>
      <w:tr w:rsidR="00B27882" w:rsidTr="00F0695F">
        <w:trPr>
          <w:trHeight w:val="17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2/24 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 Интегральное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определ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ого</w:t>
            </w:r>
            <w:r>
              <w:rPr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интеграла</w:t>
            </w:r>
            <w:r>
              <w:rPr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>
              <w:rPr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ождения площади</w:t>
            </w:r>
            <w:r>
              <w:rPr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ивол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ней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тра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ии. Пр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ры</w:t>
            </w:r>
            <w:r>
              <w:rPr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нен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 и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теграла в фи</w:t>
            </w:r>
            <w:r>
              <w:rPr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е и г</w:t>
            </w:r>
            <w:r>
              <w:rPr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ме</w:t>
            </w:r>
            <w:r>
              <w:rPr>
                <w:color w:val="000000"/>
                <w:sz w:val="20"/>
                <w:szCs w:val="20"/>
              </w:rPr>
              <w:t>тр</w:t>
            </w:r>
            <w:r>
              <w:rPr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Дадаян</w:t>
            </w:r>
            <w:proofErr w:type="spellEnd"/>
            <w:r>
              <w:rPr>
                <w:bCs/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10.39</w:t>
            </w:r>
          </w:p>
        </w:tc>
      </w:tr>
      <w:tr w:rsidR="00B27882" w:rsidTr="00F0695F">
        <w:trPr>
          <w:trHeight w:val="11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7882" w:rsidTr="00F0695F">
        <w:trPr>
          <w:trHeight w:val="11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2/26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 Интегральное исчисление.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темам: «</w:t>
            </w:r>
            <w:r>
              <w:rPr>
                <w:bCs/>
                <w:sz w:val="20"/>
                <w:szCs w:val="20"/>
              </w:rPr>
              <w:t>Теория пределов функций», «Дифференциальное исчисление», «Интегральное исчисление».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2/28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новы теории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роят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остей и </w:t>
            </w:r>
            <w:r>
              <w:rPr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матической стат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стика.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Случайные события и их вероятность. Формулы сложения и умножения вероятностей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ят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езависимо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ти</w:t>
            </w:r>
            <w:r>
              <w:rPr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событи</w:t>
            </w:r>
            <w:r>
              <w:rPr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Дадаян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Сборник задач по математике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№15.27-15.30</w:t>
            </w: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новы теории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роят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остей и </w:t>
            </w:r>
            <w:r>
              <w:rPr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матическая стат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стика.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вероятностей случайных событий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Дадаян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Сборник задач по математике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№15.38-15.42</w:t>
            </w:r>
          </w:p>
        </w:tc>
      </w:tr>
      <w:tr w:rsidR="00B45648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2/32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новы теории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роят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остей и </w:t>
            </w:r>
            <w:r>
              <w:rPr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матическая стат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стика.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вероятностей случайных событий. Повторение испытаний. Формула Бернулли.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Дадаян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B45648" w:rsidRDefault="00B45648" w:rsidP="00B45648">
            <w:pPr>
              <w:jc w:val="center"/>
            </w:pPr>
            <w:r>
              <w:rPr>
                <w:sz w:val="18"/>
                <w:szCs w:val="18"/>
              </w:rPr>
              <w:t>Сборник задач по математике</w:t>
            </w:r>
          </w:p>
          <w:p w:rsidR="00B45648" w:rsidRDefault="00B45648" w:rsidP="00B45648">
            <w:pPr>
              <w:jc w:val="center"/>
            </w:pPr>
            <w:r>
              <w:rPr>
                <w:sz w:val="18"/>
                <w:szCs w:val="18"/>
              </w:rPr>
              <w:t>№15.63-15.67</w:t>
            </w: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2/34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новы теории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роят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остей и </w:t>
            </w:r>
            <w:r>
              <w:rPr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матическая стат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стика.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</w:t>
            </w:r>
            <w:r>
              <w:rPr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кретная</w:t>
            </w:r>
            <w:r>
              <w:rPr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ай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ая</w:t>
            </w:r>
            <w:r>
              <w:rPr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вел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а,</w:t>
            </w:r>
            <w:r>
              <w:rPr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</w:t>
            </w:r>
            <w:r>
              <w:rPr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ее</w:t>
            </w:r>
            <w:r>
              <w:rPr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спредел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я.</w:t>
            </w:r>
            <w:r>
              <w:rPr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словые </w:t>
            </w:r>
            <w:r>
              <w:rPr>
                <w:color w:val="000000"/>
                <w:spacing w:val="2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ар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ктеристики</w:t>
            </w:r>
            <w:r>
              <w:rPr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скр</w:t>
            </w:r>
            <w:r>
              <w:rPr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ой</w:t>
            </w:r>
            <w:r>
              <w:rPr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ча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ой</w:t>
            </w:r>
            <w:r>
              <w:rPr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Дадаян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Сборник задач по математике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№15.71</w:t>
            </w: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2/36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новы теории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роят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остей и </w:t>
            </w:r>
            <w:r>
              <w:rPr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матическая стат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стика.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основных характеристик случайных величин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Дадаян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Сборник задач по математике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№15.72</w:t>
            </w:r>
          </w:p>
        </w:tc>
      </w:tr>
      <w:tr w:rsidR="00B45648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2/38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новы теории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роят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остей и </w:t>
            </w:r>
            <w:r>
              <w:rPr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матическая стат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стика.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тавл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да</w:t>
            </w:r>
            <w:r>
              <w:rPr>
                <w:color w:val="000000"/>
                <w:spacing w:val="1"/>
                <w:sz w:val="20"/>
                <w:szCs w:val="20"/>
              </w:rPr>
              <w:t>нн</w:t>
            </w:r>
            <w:r>
              <w:rPr>
                <w:color w:val="000000"/>
                <w:sz w:val="20"/>
                <w:szCs w:val="20"/>
              </w:rPr>
              <w:t>ых</w:t>
            </w:r>
            <w:r>
              <w:rPr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(табли</w:t>
            </w:r>
            <w:r>
              <w:rPr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ы,</w:t>
            </w:r>
            <w:r>
              <w:rPr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иагр</w:t>
            </w:r>
            <w:r>
              <w:rPr>
                <w:color w:val="000000"/>
                <w:spacing w:val="-1"/>
                <w:sz w:val="20"/>
                <w:szCs w:val="20"/>
              </w:rPr>
              <w:t>ам</w:t>
            </w:r>
            <w:r>
              <w:rPr>
                <w:color w:val="000000"/>
                <w:sz w:val="20"/>
                <w:szCs w:val="20"/>
              </w:rPr>
              <w:t>мы,</w:t>
            </w:r>
            <w:r>
              <w:rPr>
                <w:color w:val="000000"/>
                <w:spacing w:val="13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граф</w:t>
            </w:r>
            <w:r>
              <w:rPr>
                <w:color w:val="000000"/>
                <w:spacing w:val="1"/>
                <w:sz w:val="20"/>
                <w:szCs w:val="20"/>
              </w:rPr>
              <w:t>ики</w:t>
            </w:r>
            <w:r>
              <w:rPr>
                <w:color w:val="000000"/>
                <w:sz w:val="20"/>
                <w:szCs w:val="20"/>
              </w:rPr>
              <w:t>),</w:t>
            </w:r>
            <w:r>
              <w:rPr>
                <w:color w:val="000000"/>
                <w:spacing w:val="13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генер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ль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ая</w:t>
            </w:r>
            <w:r>
              <w:rPr>
                <w:color w:val="000000"/>
                <w:spacing w:val="13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сово</w:t>
            </w:r>
            <w:r>
              <w:rPr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ость, выборка,</w:t>
            </w:r>
            <w:r>
              <w:rPr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ср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днее</w:t>
            </w:r>
            <w:r>
              <w:rPr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арифм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ческое,</w:t>
            </w:r>
            <w:r>
              <w:rPr>
                <w:color w:val="000000"/>
                <w:spacing w:val="32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медиана..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Понят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ад</w:t>
            </w:r>
            <w:r>
              <w:rPr>
                <w:color w:val="000000"/>
                <w:spacing w:val="-1"/>
                <w:sz w:val="20"/>
                <w:szCs w:val="20"/>
              </w:rPr>
              <w:t>ача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</w:t>
            </w:r>
            <w:r>
              <w:rPr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color w:val="000000"/>
                <w:sz w:val="20"/>
                <w:szCs w:val="20"/>
              </w:rPr>
              <w:t>кой</w:t>
            </w:r>
            <w:r>
              <w:rPr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статисти</w:t>
            </w:r>
            <w:r>
              <w:rPr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Дадаян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B45648" w:rsidRDefault="00B45648" w:rsidP="00B45648">
            <w:pPr>
              <w:jc w:val="center"/>
            </w:pPr>
            <w:r>
              <w:rPr>
                <w:sz w:val="18"/>
                <w:szCs w:val="18"/>
              </w:rPr>
              <w:t>Сборник задач по математике</w:t>
            </w:r>
          </w:p>
          <w:p w:rsidR="00B45648" w:rsidRDefault="00B45648" w:rsidP="00B45648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№15.73-15.74</w:t>
            </w:r>
          </w:p>
        </w:tc>
      </w:tr>
      <w:tr w:rsidR="00B45648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Pr="00BE6D9D" w:rsidRDefault="00B45648" w:rsidP="00BE6D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  <w:rPr>
                <w:sz w:val="18"/>
                <w:szCs w:val="18"/>
              </w:rPr>
            </w:pP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2/40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новы </w:t>
            </w:r>
            <w:r>
              <w:rPr>
                <w:color w:val="000000"/>
                <w:spacing w:val="-1"/>
                <w:sz w:val="20"/>
                <w:szCs w:val="20"/>
              </w:rPr>
              <w:t>теории комплексных чисел.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Комплексные числа и их геометрическая интерпретация. Действия над комплексными числами в алгебраической форме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Дадаян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Сборник задач по математике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№16.1-16.6</w:t>
            </w: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2/42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новы </w:t>
            </w:r>
            <w:r>
              <w:rPr>
                <w:color w:val="000000"/>
                <w:spacing w:val="-1"/>
                <w:sz w:val="20"/>
                <w:szCs w:val="20"/>
              </w:rPr>
              <w:t>теории комплексных чисел.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«Комплексные числа и их геометрическая интерпретация. Действия над комплексными числами в алгебраической форме»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Дадаян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Сборник задач по математике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№16.8-16.12, 16.44</w:t>
            </w: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2/44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>
              <w:rPr>
                <w:color w:val="000000"/>
                <w:sz w:val="20"/>
                <w:szCs w:val="20"/>
              </w:rPr>
              <w:t>Основы л</w:t>
            </w:r>
            <w:r>
              <w:rPr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ной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лг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бры.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Матрицы и действия над ними </w:t>
            </w:r>
            <w:proofErr w:type="gramStart"/>
            <w:r>
              <w:rPr>
                <w:sz w:val="20"/>
                <w:szCs w:val="20"/>
              </w:rPr>
              <w:t>Определители  их</w:t>
            </w:r>
            <w:proofErr w:type="gramEnd"/>
            <w:r>
              <w:rPr>
                <w:sz w:val="20"/>
                <w:szCs w:val="20"/>
              </w:rPr>
              <w:t xml:space="preserve"> вычисление Свойства определителей.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Лубягина</w:t>
            </w:r>
            <w:proofErr w:type="spellEnd"/>
            <w:r>
              <w:rPr>
                <w:sz w:val="18"/>
                <w:szCs w:val="18"/>
              </w:rPr>
              <w:t xml:space="preserve"> Е.Н., </w:t>
            </w:r>
            <w:proofErr w:type="spellStart"/>
            <w:r>
              <w:rPr>
                <w:sz w:val="18"/>
                <w:szCs w:val="18"/>
              </w:rPr>
              <w:t>Вечтомов</w:t>
            </w:r>
            <w:proofErr w:type="spellEnd"/>
            <w:r>
              <w:rPr>
                <w:sz w:val="18"/>
                <w:szCs w:val="18"/>
              </w:rPr>
              <w:t xml:space="preserve"> Е.М. 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Линейная алгебра.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Упр. 1, 2, 5 стр.79</w:t>
            </w: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2/46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>
              <w:rPr>
                <w:color w:val="000000"/>
                <w:sz w:val="20"/>
                <w:szCs w:val="20"/>
              </w:rPr>
              <w:t>Основы л</w:t>
            </w:r>
            <w:r>
              <w:rPr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ной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лг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бры.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действий над матрицами, вычисление определителей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практическое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Лубягина</w:t>
            </w:r>
            <w:proofErr w:type="spellEnd"/>
            <w:r>
              <w:rPr>
                <w:sz w:val="18"/>
                <w:szCs w:val="18"/>
              </w:rPr>
              <w:t xml:space="preserve"> Е.Н., </w:t>
            </w:r>
            <w:proofErr w:type="spellStart"/>
            <w:r>
              <w:rPr>
                <w:sz w:val="18"/>
                <w:szCs w:val="18"/>
              </w:rPr>
              <w:t>Вечтомов</w:t>
            </w:r>
            <w:proofErr w:type="spellEnd"/>
            <w:r>
              <w:rPr>
                <w:sz w:val="18"/>
                <w:szCs w:val="18"/>
              </w:rPr>
              <w:t xml:space="preserve"> Е.М. 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Линейная алгебра.</w:t>
            </w:r>
          </w:p>
          <w:p w:rsidR="00B27882" w:rsidRDefault="00B83161">
            <w:pPr>
              <w:jc w:val="center"/>
            </w:pPr>
            <w:r>
              <w:rPr>
                <w:sz w:val="18"/>
                <w:szCs w:val="18"/>
              </w:rPr>
              <w:t>Упр. 6, 7 стр.79</w:t>
            </w:r>
          </w:p>
        </w:tc>
      </w:tr>
      <w:tr w:rsidR="00B45648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E6D9D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2/48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>
              <w:rPr>
                <w:color w:val="000000"/>
                <w:sz w:val="20"/>
                <w:szCs w:val="20"/>
              </w:rPr>
              <w:t>Основы л</w:t>
            </w:r>
            <w:r>
              <w:rPr>
                <w:color w:val="000000"/>
                <w:spacing w:val="1"/>
                <w:sz w:val="20"/>
                <w:szCs w:val="20"/>
              </w:rPr>
              <w:t>ин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ной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лг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бры.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систем линейных уравнений методом </w:t>
            </w:r>
            <w:proofErr w:type="spellStart"/>
            <w:r>
              <w:rPr>
                <w:sz w:val="20"/>
                <w:szCs w:val="20"/>
              </w:rPr>
              <w:t>Крамера</w:t>
            </w:r>
            <w:proofErr w:type="spellEnd"/>
            <w:r>
              <w:rPr>
                <w:sz w:val="20"/>
                <w:szCs w:val="20"/>
              </w:rPr>
              <w:t>, методом Гаусса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5648" w:rsidRDefault="00B45648" w:rsidP="00B4564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Лубягина</w:t>
            </w:r>
            <w:proofErr w:type="spellEnd"/>
            <w:r>
              <w:rPr>
                <w:sz w:val="18"/>
                <w:szCs w:val="18"/>
              </w:rPr>
              <w:t xml:space="preserve"> Е.Н., </w:t>
            </w:r>
            <w:proofErr w:type="spellStart"/>
            <w:r>
              <w:rPr>
                <w:sz w:val="18"/>
                <w:szCs w:val="18"/>
              </w:rPr>
              <w:t>Вечтомов</w:t>
            </w:r>
            <w:proofErr w:type="spellEnd"/>
            <w:r>
              <w:rPr>
                <w:sz w:val="18"/>
                <w:szCs w:val="18"/>
              </w:rPr>
              <w:t xml:space="preserve"> Е.М. </w:t>
            </w:r>
          </w:p>
          <w:p w:rsidR="00B45648" w:rsidRDefault="00B45648" w:rsidP="00B45648">
            <w:pPr>
              <w:jc w:val="center"/>
            </w:pPr>
            <w:r>
              <w:rPr>
                <w:sz w:val="18"/>
                <w:szCs w:val="18"/>
              </w:rPr>
              <w:t>Линейная алгебра.</w:t>
            </w:r>
          </w:p>
          <w:p w:rsidR="00B45648" w:rsidRDefault="00B45648" w:rsidP="00B45648">
            <w:pPr>
              <w:jc w:val="center"/>
            </w:pPr>
            <w:r>
              <w:rPr>
                <w:sz w:val="18"/>
                <w:szCs w:val="18"/>
              </w:rPr>
              <w:t>Упр. 9, 14 стр.79-80</w:t>
            </w:r>
          </w:p>
        </w:tc>
      </w:tr>
      <w:tr w:rsidR="00B27882" w:rsidTr="00F0695F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8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7882" w:rsidRDefault="00B27882">
            <w:pPr>
              <w:rPr>
                <w:sz w:val="18"/>
                <w:szCs w:val="18"/>
              </w:rPr>
            </w:pPr>
          </w:p>
        </w:tc>
      </w:tr>
    </w:tbl>
    <w:p w:rsidR="00B27882" w:rsidRDefault="00B27882">
      <w:pPr>
        <w:rPr>
          <w:sz w:val="20"/>
          <w:szCs w:val="20"/>
        </w:rPr>
      </w:pPr>
    </w:p>
    <w:p w:rsidR="00B27882" w:rsidRDefault="00B27882">
      <w:pPr>
        <w:rPr>
          <w:sz w:val="20"/>
          <w:szCs w:val="20"/>
        </w:rPr>
      </w:pPr>
    </w:p>
    <w:p w:rsidR="00B27882" w:rsidRDefault="00B27882"/>
    <w:sectPr w:rsidR="00B27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426" w:left="1134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1C" w:rsidRDefault="004E401C">
      <w:r>
        <w:separator/>
      </w:r>
    </w:p>
  </w:endnote>
  <w:endnote w:type="continuationSeparator" w:id="0">
    <w:p w:rsidR="004E401C" w:rsidRDefault="004E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3F" w:rsidRDefault="00A20B3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3F" w:rsidRDefault="00A20B3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3F" w:rsidRDefault="00A20B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1C" w:rsidRDefault="004E401C">
      <w:r>
        <w:separator/>
      </w:r>
    </w:p>
  </w:footnote>
  <w:footnote w:type="continuationSeparator" w:id="0">
    <w:p w:rsidR="004E401C" w:rsidRDefault="004E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3F" w:rsidRDefault="00A20B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3F" w:rsidRDefault="00A20B3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82" w:rsidRDefault="00B83161">
    <w:pPr>
      <w:jc w:val="center"/>
      <w:rPr>
        <w:b/>
        <w:i/>
      </w:rPr>
    </w:pPr>
    <w:r>
      <w:rPr>
        <w:b/>
        <w:i/>
      </w:rPr>
      <w:t xml:space="preserve">Календарно-тематический план </w:t>
    </w:r>
  </w:p>
  <w:p w:rsidR="00B27882" w:rsidRDefault="00B83161">
    <w:pPr>
      <w:jc w:val="center"/>
    </w:pPr>
    <w:r>
      <w:rPr>
        <w:b/>
        <w:i/>
      </w:rPr>
      <w:t>по дисцип</w:t>
    </w:r>
    <w:r w:rsidR="00BB03F4">
      <w:rPr>
        <w:b/>
        <w:i/>
      </w:rPr>
      <w:t>лине «  Математика» для  групп</w:t>
    </w:r>
    <w:r w:rsidR="00F0695F">
      <w:rPr>
        <w:b/>
        <w:i/>
      </w:rPr>
      <w:t>ы</w:t>
    </w:r>
    <w:r w:rsidR="00BB03F4">
      <w:rPr>
        <w:b/>
        <w:i/>
      </w:rPr>
      <w:t xml:space="preserve"> </w:t>
    </w:r>
    <w:r w:rsidR="00BB03F4">
      <w:rPr>
        <w:b/>
        <w:i/>
      </w:rPr>
      <w:t>Т</w:t>
    </w:r>
    <w:r w:rsidR="00F0695F">
      <w:rPr>
        <w:b/>
        <w:i/>
      </w:rPr>
      <w:t>-2-1</w:t>
    </w:r>
    <w:r w:rsidR="00A20B3F">
      <w:rPr>
        <w:b/>
        <w:i/>
      </w:rPr>
      <w:t>9</w:t>
    </w:r>
    <w:bookmarkStart w:id="1" w:name="_GoBack"/>
    <w:bookmarkEnd w:id="1"/>
    <w:r w:rsidR="00F0695F">
      <w:rPr>
        <w:b/>
        <w:i/>
      </w:rPr>
      <w:t>-01</w:t>
    </w:r>
    <w:r>
      <w:rPr>
        <w:b/>
        <w:i/>
      </w:rPr>
      <w:t xml:space="preserve"> </w:t>
    </w:r>
  </w:p>
  <w:p w:rsidR="00B27882" w:rsidRDefault="00F0695F">
    <w:pPr>
      <w:jc w:val="center"/>
      <w:rPr>
        <w:b/>
        <w:i/>
      </w:rPr>
    </w:pPr>
    <w:proofErr w:type="gramStart"/>
    <w:r>
      <w:rPr>
        <w:b/>
        <w:i/>
      </w:rPr>
      <w:t>специальности  12.02.08</w:t>
    </w:r>
    <w:proofErr w:type="gramEnd"/>
    <w:r w:rsidR="00B83161">
      <w:rPr>
        <w:b/>
        <w:i/>
      </w:rPr>
      <w:t xml:space="preserve"> «</w:t>
    </w:r>
    <w:r>
      <w:rPr>
        <w:b/>
        <w:i/>
        <w:color w:val="000000"/>
      </w:rPr>
      <w:t>Протезно-ортопедическая и реабилитационная техника</w:t>
    </w:r>
    <w:r w:rsidR="00B83161">
      <w:rPr>
        <w:b/>
        <w:i/>
      </w:rPr>
      <w:t xml:space="preserve">»  </w:t>
    </w:r>
  </w:p>
  <w:p w:rsidR="00B27882" w:rsidRDefault="00F0695F">
    <w:pPr>
      <w:jc w:val="center"/>
    </w:pPr>
    <w:r>
      <w:rPr>
        <w:b/>
        <w:i/>
      </w:rPr>
      <w:t>на 3</w:t>
    </w:r>
    <w:r w:rsidR="00B83161">
      <w:rPr>
        <w:b/>
        <w:i/>
      </w:rPr>
      <w:t xml:space="preserve"> семестр 20</w:t>
    </w:r>
    <w:r w:rsidR="00A20B3F">
      <w:rPr>
        <w:b/>
        <w:i/>
      </w:rPr>
      <w:t>20</w:t>
    </w:r>
    <w:r w:rsidR="00B83161">
      <w:rPr>
        <w:b/>
        <w:i/>
      </w:rPr>
      <w:t>/202</w:t>
    </w:r>
    <w:r w:rsidR="00A20B3F">
      <w:rPr>
        <w:b/>
        <w:i/>
      </w:rPr>
      <w:t>1</w:t>
    </w:r>
    <w:r w:rsidR="00B83161">
      <w:rPr>
        <w:b/>
        <w:i/>
      </w:rPr>
      <w:t xml:space="preserve"> учебного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874"/>
    <w:multiLevelType w:val="hybridMultilevel"/>
    <w:tmpl w:val="5942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44E92"/>
    <w:multiLevelType w:val="hybridMultilevel"/>
    <w:tmpl w:val="DB249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AB5A3A"/>
    <w:multiLevelType w:val="multilevel"/>
    <w:tmpl w:val="4F783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6C0B22"/>
    <w:multiLevelType w:val="multilevel"/>
    <w:tmpl w:val="87BC9F5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82"/>
    <w:rsid w:val="001F7C9C"/>
    <w:rsid w:val="004E401C"/>
    <w:rsid w:val="00A20B3F"/>
    <w:rsid w:val="00B27882"/>
    <w:rsid w:val="00B45648"/>
    <w:rsid w:val="00B83161"/>
    <w:rsid w:val="00BB03F4"/>
    <w:rsid w:val="00BE6D9D"/>
    <w:rsid w:val="00F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DCAA7-0454-40FA-AD38-E89079F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63"/>
    <w:pPr>
      <w:tabs>
        <w:tab w:val="left" w:pos="708"/>
      </w:tabs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67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367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sid w:val="003677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A15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15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  <w:i w:val="0"/>
      <w:sz w:val="20"/>
    </w:rPr>
  </w:style>
  <w:style w:type="character" w:customStyle="1" w:styleId="ListLabel2">
    <w:name w:val="ListLabel 2"/>
    <w:qFormat/>
    <w:rPr>
      <w:b/>
      <w:i w:val="0"/>
      <w:sz w:val="20"/>
    </w:rPr>
  </w:style>
  <w:style w:type="character" w:customStyle="1" w:styleId="ListLabel3">
    <w:name w:val="ListLabel 3"/>
    <w:qFormat/>
    <w:rPr>
      <w:b/>
      <w:i w:val="0"/>
      <w:sz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unhideWhenUsed/>
    <w:rsid w:val="00367763"/>
    <w:pPr>
      <w:spacing w:after="120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unhideWhenUsed/>
    <w:qFormat/>
    <w:rsid w:val="00367763"/>
    <w:pPr>
      <w:spacing w:after="120" w:line="480" w:lineRule="auto"/>
    </w:pPr>
  </w:style>
  <w:style w:type="paragraph" w:styleId="ac">
    <w:name w:val="Balloon Text"/>
    <w:basedOn w:val="a"/>
    <w:unhideWhenUsed/>
    <w:qFormat/>
    <w:rsid w:val="0036776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546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A1546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F9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</dc:creator>
  <dc:description/>
  <cp:lastModifiedBy>Admin</cp:lastModifiedBy>
  <cp:revision>4</cp:revision>
  <cp:lastPrinted>2017-01-13T17:47:00Z</cp:lastPrinted>
  <dcterms:created xsi:type="dcterms:W3CDTF">2020-02-27T09:37:00Z</dcterms:created>
  <dcterms:modified xsi:type="dcterms:W3CDTF">2021-02-14T16:07:00Z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